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C2" w:rsidRPr="0024081E" w:rsidRDefault="00132CC2" w:rsidP="00132CC2">
      <w:pPr>
        <w:outlineLvl w:val="0"/>
        <w:rPr>
          <w:sz w:val="26"/>
          <w:szCs w:val="26"/>
        </w:rPr>
      </w:pPr>
      <w:r w:rsidRPr="0037361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659EB1" wp14:editId="31859609">
                <wp:simplePos x="0" y="0"/>
                <wp:positionH relativeFrom="column">
                  <wp:posOffset>1840230</wp:posOffset>
                </wp:positionH>
                <wp:positionV relativeFrom="paragraph">
                  <wp:posOffset>-64770</wp:posOffset>
                </wp:positionV>
                <wp:extent cx="895350" cy="3302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CC2" w:rsidRDefault="00394BC7" w:rsidP="00132CC2">
                            <w:r>
                              <w:t>18</w:t>
                            </w:r>
                            <w:r w:rsidR="007B50C5" w:rsidRPr="00394BC7">
                              <w:t>.0</w:t>
                            </w:r>
                            <w:r w:rsidR="00A95F5A" w:rsidRPr="00394BC7">
                              <w:t>6</w:t>
                            </w:r>
                            <w:r w:rsidR="007B50C5" w:rsidRPr="00394BC7">
                              <w:t>.202</w:t>
                            </w:r>
                            <w:r w:rsidR="00D21C2D" w:rsidRPr="00394BC7"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44.9pt;margin-top:-5.1pt;width:70.5pt;height:2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" stroked="f">
                <v:fill opacity="0"/>
                <v:textbox>
                  <w:txbxContent>
                    <w:p w:rsidR="00132CC2" w:rsidRDefault="00394BC7" w:rsidP="00132CC2">
                      <w:r>
                        <w:t>18</w:t>
                      </w:r>
                      <w:r w:rsidR="007B50C5" w:rsidRPr="00394BC7">
                        <w:t>.0</w:t>
                      </w:r>
                      <w:r w:rsidR="00A95F5A" w:rsidRPr="00394BC7">
                        <w:t>6</w:t>
                      </w:r>
                      <w:r w:rsidR="007B50C5" w:rsidRPr="00394BC7">
                        <w:t>.202</w:t>
                      </w:r>
                      <w:r w:rsidR="00D21C2D" w:rsidRPr="00394BC7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37361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D9B7C6" wp14:editId="776C2555">
                <wp:simplePos x="0" y="0"/>
                <wp:positionH relativeFrom="column">
                  <wp:posOffset>367030</wp:posOffset>
                </wp:positionH>
                <wp:positionV relativeFrom="paragraph">
                  <wp:posOffset>-69215</wp:posOffset>
                </wp:positionV>
                <wp:extent cx="1351915" cy="330200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32CC2" w:rsidRPr="00BD482A" w:rsidRDefault="00132CC2" w:rsidP="00132CC2">
                            <w:r w:rsidRPr="00394BC7">
                              <w:t>17.1НЭ-</w:t>
                            </w:r>
                            <w:r w:rsidR="00D21C2D" w:rsidRPr="00394BC7">
                              <w:t>07</w:t>
                            </w:r>
                            <w:r w:rsidRPr="00394BC7">
                              <w:t>/</w:t>
                            </w:r>
                            <w:r w:rsidR="00394BC7">
                              <w:t>38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8.9pt;margin-top:-5.45pt;width:106.45pt;height:2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" stroked="f">
                <v:fill opacity="0"/>
                <v:textbox>
                  <w:txbxContent>
                    <w:p w:rsidR="00132CC2" w:rsidRPr="00BD482A" w:rsidRDefault="00132CC2" w:rsidP="00132CC2">
                      <w:r w:rsidRPr="00394BC7">
                        <w:t>17.1НЭ-</w:t>
                      </w:r>
                      <w:r w:rsidR="00D21C2D" w:rsidRPr="00394BC7">
                        <w:t>07</w:t>
                      </w:r>
                      <w:r w:rsidRPr="00394BC7">
                        <w:t>/</w:t>
                      </w:r>
                      <w:r w:rsidR="00394BC7"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 w:rsidR="007B50C5" w:rsidRPr="00373618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 wp14:anchorId="0AE11835" wp14:editId="786A5323">
            <wp:simplePos x="0" y="0"/>
            <wp:positionH relativeFrom="column">
              <wp:posOffset>-732790</wp:posOffset>
            </wp:positionH>
            <wp:positionV relativeFrom="page">
              <wp:posOffset>476250</wp:posOffset>
            </wp:positionV>
            <wp:extent cx="7545070" cy="1940560"/>
            <wp:effectExtent l="0" t="0" r="0" b="2540"/>
            <wp:wrapTight wrapText="bothSides">
              <wp:wrapPolygon edited="0">
                <wp:start x="0" y="0"/>
                <wp:lineTo x="0" y="21416"/>
                <wp:lineTo x="21542" y="21416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А НЭСК 2024 ЧБ шап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73618">
        <w:rPr>
          <w:sz w:val="26"/>
          <w:szCs w:val="26"/>
        </w:rPr>
        <w:t>№ _______________ от ____________</w:t>
      </w:r>
    </w:p>
    <w:p w:rsidR="00132CC2" w:rsidRPr="0024081E" w:rsidRDefault="00132CC2" w:rsidP="00132CC2">
      <w:pPr>
        <w:rPr>
          <w:sz w:val="26"/>
          <w:szCs w:val="26"/>
        </w:rPr>
      </w:pPr>
      <w:r w:rsidRPr="0024081E">
        <w:rPr>
          <w:sz w:val="26"/>
          <w:szCs w:val="26"/>
        </w:rPr>
        <w:t>на № ___________ _ от ____________</w:t>
      </w:r>
    </w:p>
    <w:p w:rsidR="0008232C" w:rsidRPr="0008232C" w:rsidRDefault="0008232C" w:rsidP="0008232C">
      <w:pPr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8232C">
        <w:rPr>
          <w:rFonts w:ascii="Times New Roman" w:hAnsi="Times New Roman" w:cs="Times New Roman"/>
          <w:b/>
          <w:sz w:val="27"/>
          <w:szCs w:val="27"/>
        </w:rPr>
        <w:t>ИЗВЕЩЕНИЕ</w:t>
      </w:r>
    </w:p>
    <w:p w:rsidR="0008232C" w:rsidRPr="00B430C6" w:rsidRDefault="0008232C" w:rsidP="0008232C">
      <w:pPr>
        <w:pStyle w:val="a5"/>
        <w:spacing w:before="0" w:line="240" w:lineRule="auto"/>
        <w:jc w:val="center"/>
        <w:rPr>
          <w:b/>
          <w:sz w:val="27"/>
          <w:szCs w:val="27"/>
        </w:rPr>
      </w:pPr>
      <w:r w:rsidRPr="00607C36">
        <w:rPr>
          <w:b/>
          <w:sz w:val="27"/>
          <w:szCs w:val="27"/>
        </w:rPr>
        <w:t xml:space="preserve">о проведении </w:t>
      </w:r>
      <w:r w:rsidR="00CE798B">
        <w:rPr>
          <w:b/>
          <w:sz w:val="27"/>
          <w:szCs w:val="27"/>
        </w:rPr>
        <w:t>конкурса</w:t>
      </w:r>
      <w:r w:rsidRPr="00607C36">
        <w:rPr>
          <w:b/>
          <w:sz w:val="27"/>
          <w:szCs w:val="27"/>
        </w:rPr>
        <w:t xml:space="preserve"> в электронной форме</w:t>
      </w:r>
      <w:r w:rsidR="00AC4A95">
        <w:rPr>
          <w:b/>
          <w:sz w:val="27"/>
          <w:szCs w:val="27"/>
        </w:rPr>
        <w:t xml:space="preserve"> </w:t>
      </w:r>
      <w:r w:rsidRPr="00F86C58">
        <w:rPr>
          <w:b/>
          <w:sz w:val="27"/>
          <w:szCs w:val="27"/>
        </w:rPr>
        <w:t xml:space="preserve">на право заключения договора </w:t>
      </w:r>
      <w:r w:rsidR="00485CCD" w:rsidRPr="00485CCD">
        <w:rPr>
          <w:b/>
          <w:sz w:val="27"/>
          <w:szCs w:val="27"/>
        </w:rPr>
        <w:t>оказани</w:t>
      </w:r>
      <w:r w:rsidR="00485CCD">
        <w:rPr>
          <w:b/>
          <w:sz w:val="27"/>
          <w:szCs w:val="27"/>
        </w:rPr>
        <w:t>я</w:t>
      </w:r>
      <w:r w:rsidR="00485CCD" w:rsidRPr="00485CCD">
        <w:rPr>
          <w:b/>
          <w:sz w:val="27"/>
          <w:szCs w:val="27"/>
        </w:rPr>
        <w:t xml:space="preserve"> услуг по добровольному медицинскому страхованию</w:t>
      </w:r>
    </w:p>
    <w:p w:rsidR="0008232C" w:rsidRPr="00B430C6" w:rsidRDefault="0008232C" w:rsidP="0008232C">
      <w:pPr>
        <w:pStyle w:val="a5"/>
        <w:spacing w:before="0" w:line="240" w:lineRule="auto"/>
        <w:jc w:val="center"/>
        <w:rPr>
          <w:sz w:val="27"/>
          <w:szCs w:val="27"/>
        </w:rPr>
      </w:pPr>
    </w:p>
    <w:p w:rsidR="0008232C" w:rsidRDefault="0008232C" w:rsidP="00485CCD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B430C6">
        <w:rPr>
          <w:sz w:val="27"/>
          <w:szCs w:val="27"/>
        </w:rPr>
        <w:t>АО «НЭСК» [место нахождения: 3500</w:t>
      </w:r>
      <w:r w:rsidR="00132CC2">
        <w:rPr>
          <w:sz w:val="27"/>
          <w:szCs w:val="27"/>
        </w:rPr>
        <w:t>49</w:t>
      </w:r>
      <w:r w:rsidRPr="00B430C6">
        <w:rPr>
          <w:sz w:val="27"/>
          <w:szCs w:val="27"/>
        </w:rPr>
        <w:t>, г</w:t>
      </w:r>
      <w:r w:rsidR="00373618" w:rsidRPr="00B430C6">
        <w:rPr>
          <w:sz w:val="27"/>
          <w:szCs w:val="27"/>
        </w:rPr>
        <w:t>. К</w:t>
      </w:r>
      <w:r w:rsidRPr="00B430C6">
        <w:rPr>
          <w:sz w:val="27"/>
          <w:szCs w:val="27"/>
        </w:rPr>
        <w:t xml:space="preserve">раснодар, </w:t>
      </w:r>
      <w:r w:rsidR="00132CC2" w:rsidRPr="00DC5F69">
        <w:rPr>
          <w:sz w:val="27"/>
          <w:szCs w:val="27"/>
        </w:rPr>
        <w:t>ул. Красных Партизан, 192, офис 802</w:t>
      </w:r>
      <w:r w:rsidRPr="00B430C6">
        <w:rPr>
          <w:sz w:val="27"/>
          <w:szCs w:val="27"/>
        </w:rPr>
        <w:t xml:space="preserve">, e-mail: nesk@nesk.ru, телефон: (861)-992-70-00] как организатор и заказчик настоящим объявляет о проведении процедуры </w:t>
      </w:r>
      <w:r w:rsidR="00CE798B" w:rsidRPr="00B430C6">
        <w:rPr>
          <w:sz w:val="27"/>
          <w:szCs w:val="27"/>
        </w:rPr>
        <w:t>конкурса в электронной форме (далее - ОК</w:t>
      </w:r>
      <w:r w:rsidRPr="00B430C6">
        <w:rPr>
          <w:sz w:val="27"/>
          <w:szCs w:val="27"/>
        </w:rPr>
        <w:t xml:space="preserve">) и приглашает исполнителей к участию для заключения договора </w:t>
      </w:r>
      <w:r w:rsidR="00485CCD" w:rsidRPr="00485CCD">
        <w:rPr>
          <w:sz w:val="27"/>
          <w:szCs w:val="27"/>
        </w:rPr>
        <w:t>оказани</w:t>
      </w:r>
      <w:r w:rsidR="00485CCD">
        <w:rPr>
          <w:sz w:val="27"/>
          <w:szCs w:val="27"/>
        </w:rPr>
        <w:t>я</w:t>
      </w:r>
      <w:r w:rsidR="00485CCD" w:rsidRPr="00485CCD">
        <w:rPr>
          <w:sz w:val="27"/>
          <w:szCs w:val="27"/>
        </w:rPr>
        <w:t xml:space="preserve"> услуг по добровольному медицинскому страхованию</w:t>
      </w:r>
      <w:r w:rsidRPr="00B430C6">
        <w:rPr>
          <w:sz w:val="27"/>
          <w:szCs w:val="27"/>
        </w:rPr>
        <w:t xml:space="preserve">. </w:t>
      </w:r>
      <w:r w:rsidR="000D7055" w:rsidRPr="000D7055">
        <w:rPr>
          <w:sz w:val="27"/>
          <w:szCs w:val="27"/>
        </w:rPr>
        <w:t>Участником закупки может быть 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влиянием»;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</w:r>
      <w:r w:rsidR="00174448" w:rsidRPr="00174448">
        <w:rPr>
          <w:sz w:val="27"/>
          <w:szCs w:val="27"/>
        </w:rPr>
        <w:t>.</w:t>
      </w:r>
      <w:r w:rsidR="00505E97">
        <w:rPr>
          <w:sz w:val="27"/>
          <w:szCs w:val="27"/>
        </w:rPr>
        <w:t xml:space="preserve"> </w:t>
      </w:r>
    </w:p>
    <w:p w:rsidR="00505E97" w:rsidRPr="00505E97" w:rsidRDefault="00505E97" w:rsidP="00505E97">
      <w:pPr>
        <w:pStyle w:val="a5"/>
        <w:spacing w:before="0" w:line="240" w:lineRule="auto"/>
        <w:ind w:firstLine="567"/>
        <w:rPr>
          <w:sz w:val="27"/>
          <w:szCs w:val="27"/>
        </w:rPr>
      </w:pPr>
      <w:r w:rsidRPr="00505E97">
        <w:rPr>
          <w:sz w:val="27"/>
          <w:szCs w:val="27"/>
        </w:rPr>
        <w:t>Коллективные участники закупки могут участвовать в закупках, если это прямо не запрещено действующим законодательством Российской Федерации.</w:t>
      </w:r>
    </w:p>
    <w:p w:rsidR="00505E97" w:rsidRPr="00505E97" w:rsidRDefault="00505E97" w:rsidP="00505E97">
      <w:pPr>
        <w:pStyle w:val="a5"/>
        <w:spacing w:before="0" w:line="240" w:lineRule="auto"/>
        <w:ind w:firstLine="567"/>
        <w:rPr>
          <w:sz w:val="27"/>
          <w:szCs w:val="27"/>
        </w:rPr>
      </w:pPr>
      <w:r w:rsidRPr="00505E97">
        <w:rPr>
          <w:sz w:val="27"/>
          <w:szCs w:val="27"/>
        </w:rPr>
        <w:t xml:space="preserve">Члены объединений, являющихся коллективными участниками закупки, должны иметь соглашение между собой (иной документ), соответствующее нормам Гражданского кодекса Российской Федерации, в котором должны быть определены права и обязанности сторон и установлен лидер такого коллективного участника закупки, план распределения выполнения поставок/работ/услуг в рамках исполнения договора, заключаемого по результатам закупки. В соглашении должна быть установлена субсидиарная ответственность каждого члена коллективного участника по обязательствам, </w:t>
      </w:r>
      <w:r w:rsidRPr="00505E97">
        <w:rPr>
          <w:sz w:val="27"/>
          <w:szCs w:val="27"/>
        </w:rPr>
        <w:lastRenderedPageBreak/>
        <w:t xml:space="preserve">связанным с участием в Конкурсе, и солидарная ответственность за своевременное и полное исполнение договора. </w:t>
      </w:r>
    </w:p>
    <w:p w:rsidR="00505E97" w:rsidRPr="00F86C58" w:rsidRDefault="00505E97" w:rsidP="00505E97">
      <w:pPr>
        <w:pStyle w:val="a5"/>
        <w:spacing w:before="0" w:line="240" w:lineRule="auto"/>
        <w:ind w:firstLine="567"/>
        <w:rPr>
          <w:sz w:val="27"/>
          <w:szCs w:val="27"/>
        </w:rPr>
      </w:pPr>
      <w:r w:rsidRPr="00505E97">
        <w:rPr>
          <w:sz w:val="27"/>
          <w:szCs w:val="27"/>
        </w:rPr>
        <w:t>При проведении закрытых закупок в документации о закупке обязательно указывается, может ли быть в составе коллективного участника закупки лицо, не приглашенное персонально к участию в закупке. В любом случае лидером коллективного участника закупки должно быть исключительно лицо, приглашенное Заказчиком к участию в закупке.</w:t>
      </w:r>
    </w:p>
    <w:p w:rsidR="0008232C" w:rsidRPr="00607C36" w:rsidRDefault="0008232C" w:rsidP="00132CC2">
      <w:pPr>
        <w:pStyle w:val="a5"/>
        <w:numPr>
          <w:ilvl w:val="0"/>
          <w:numId w:val="1"/>
        </w:numPr>
        <w:tabs>
          <w:tab w:val="num" w:pos="851"/>
        </w:tabs>
        <w:spacing w:before="0" w:line="240" w:lineRule="auto"/>
        <w:rPr>
          <w:sz w:val="27"/>
          <w:szCs w:val="27"/>
        </w:rPr>
      </w:pPr>
      <w:r w:rsidRPr="00E73CED">
        <w:rPr>
          <w:sz w:val="27"/>
          <w:szCs w:val="27"/>
        </w:rPr>
        <w:t xml:space="preserve">Настоящее Извещение о проведении </w:t>
      </w:r>
      <w:r w:rsidR="00CE798B">
        <w:rPr>
          <w:sz w:val="27"/>
          <w:szCs w:val="27"/>
        </w:rPr>
        <w:t>конкурса</w:t>
      </w:r>
      <w:r w:rsidRPr="00E73CED">
        <w:rPr>
          <w:sz w:val="27"/>
          <w:szCs w:val="27"/>
        </w:rPr>
        <w:t xml:space="preserve"> в электронной форме одновременно является и документацией о проведении </w:t>
      </w:r>
      <w:r w:rsidR="00CE798B">
        <w:rPr>
          <w:sz w:val="27"/>
          <w:szCs w:val="27"/>
        </w:rPr>
        <w:t>конкурса</w:t>
      </w:r>
      <w:r w:rsidRPr="00E73CED">
        <w:rPr>
          <w:sz w:val="27"/>
          <w:szCs w:val="27"/>
        </w:rPr>
        <w:t xml:space="preserve"> и именуется в дальнейшем «Документация о проведении </w:t>
      </w:r>
      <w:r w:rsidR="00CE798B">
        <w:rPr>
          <w:sz w:val="27"/>
          <w:szCs w:val="27"/>
        </w:rPr>
        <w:t>конкурса</w:t>
      </w:r>
      <w:r w:rsidRPr="00E73CED">
        <w:rPr>
          <w:sz w:val="27"/>
          <w:szCs w:val="27"/>
        </w:rPr>
        <w:t>» или «Документация»</w:t>
      </w:r>
      <w:r w:rsidRPr="00607C36">
        <w:rPr>
          <w:sz w:val="27"/>
          <w:szCs w:val="27"/>
        </w:rPr>
        <w:t xml:space="preserve">. </w:t>
      </w:r>
    </w:p>
    <w:p w:rsidR="0008232C" w:rsidRPr="00607C36" w:rsidRDefault="00CE798B" w:rsidP="00132CC2">
      <w:pPr>
        <w:pStyle w:val="a5"/>
        <w:numPr>
          <w:ilvl w:val="0"/>
          <w:numId w:val="1"/>
        </w:numPr>
        <w:tabs>
          <w:tab w:val="num" w:pos="851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Документация о проведении ОК</w:t>
      </w:r>
      <w:r w:rsidR="0008232C" w:rsidRPr="00E73CED">
        <w:rPr>
          <w:sz w:val="27"/>
          <w:szCs w:val="27"/>
        </w:rPr>
        <w:t xml:space="preserve"> с приложениями, необходимыми для подготовки предложения, может быть получена всеми заинтересованными исполнителями на электронной торговой площадке www.</w:t>
      </w:r>
      <w:r w:rsidR="007B50C5">
        <w:rPr>
          <w:sz w:val="27"/>
          <w:szCs w:val="27"/>
          <w:lang w:val="en-US"/>
        </w:rPr>
        <w:t>torgi</w:t>
      </w:r>
      <w:r w:rsidR="007B50C5" w:rsidRPr="007B50C5">
        <w:rPr>
          <w:sz w:val="27"/>
          <w:szCs w:val="27"/>
        </w:rPr>
        <w:t>82</w:t>
      </w:r>
      <w:r w:rsidR="0008232C" w:rsidRPr="00E73CED">
        <w:rPr>
          <w:sz w:val="27"/>
          <w:szCs w:val="27"/>
        </w:rPr>
        <w:t>.ru (далее – ЭТП) в соответствии с инструкциями и Регламентом ЭТП, на Официальном сайте www.zakupki.gov.ru, а также в разделе «Закупки» на сайте АО «НЭСК» www.nesk.ru</w:t>
      </w:r>
      <w:r w:rsidR="0008232C" w:rsidRPr="00607C36">
        <w:rPr>
          <w:sz w:val="27"/>
          <w:szCs w:val="27"/>
        </w:rPr>
        <w:t xml:space="preserve">. 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tabs>
          <w:tab w:val="num" w:pos="851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Предмет договора, а именно наименование и описание </w:t>
      </w:r>
      <w:r w:rsidR="00CE798B">
        <w:rPr>
          <w:sz w:val="27"/>
          <w:szCs w:val="27"/>
        </w:rPr>
        <w:t>товара</w:t>
      </w:r>
      <w:r w:rsidRPr="00607C36">
        <w:rPr>
          <w:sz w:val="27"/>
          <w:szCs w:val="27"/>
        </w:rPr>
        <w:t xml:space="preserve">, требования к </w:t>
      </w:r>
      <w:r w:rsidR="00CE798B">
        <w:rPr>
          <w:sz w:val="27"/>
          <w:szCs w:val="27"/>
        </w:rPr>
        <w:t>товару</w:t>
      </w:r>
      <w:r w:rsidRPr="00607C36">
        <w:rPr>
          <w:sz w:val="27"/>
          <w:szCs w:val="27"/>
        </w:rPr>
        <w:t xml:space="preserve">, количество, место </w:t>
      </w:r>
      <w:r w:rsidR="00CE798B">
        <w:rPr>
          <w:sz w:val="27"/>
          <w:szCs w:val="27"/>
        </w:rPr>
        <w:t>поставки</w:t>
      </w:r>
      <w:r w:rsidRPr="00607C36">
        <w:rPr>
          <w:sz w:val="27"/>
          <w:szCs w:val="27"/>
        </w:rPr>
        <w:t xml:space="preserve"> и другие существенные условия изложены в Техническом задании (Приложение 2) к настоящему </w:t>
      </w:r>
      <w:r w:rsidR="00CE798B">
        <w:rPr>
          <w:sz w:val="27"/>
          <w:szCs w:val="27"/>
        </w:rPr>
        <w:t>конкурсу</w:t>
      </w:r>
      <w:r w:rsidRPr="00607C36">
        <w:rPr>
          <w:sz w:val="27"/>
          <w:szCs w:val="27"/>
        </w:rPr>
        <w:t>.</w:t>
      </w:r>
    </w:p>
    <w:p w:rsidR="0008232C" w:rsidRPr="00132CC2" w:rsidRDefault="0008232C" w:rsidP="000D7055">
      <w:pPr>
        <w:pStyle w:val="a5"/>
        <w:numPr>
          <w:ilvl w:val="0"/>
          <w:numId w:val="1"/>
        </w:numPr>
        <w:tabs>
          <w:tab w:val="num" w:pos="851"/>
        </w:tabs>
        <w:spacing w:before="0" w:line="240" w:lineRule="auto"/>
        <w:rPr>
          <w:sz w:val="27"/>
          <w:szCs w:val="27"/>
        </w:rPr>
      </w:pPr>
      <w:r w:rsidRPr="00B430C6">
        <w:rPr>
          <w:sz w:val="27"/>
          <w:szCs w:val="27"/>
        </w:rPr>
        <w:t xml:space="preserve">Срок </w:t>
      </w:r>
      <w:r w:rsidR="000D7055">
        <w:rPr>
          <w:sz w:val="27"/>
          <w:szCs w:val="27"/>
        </w:rPr>
        <w:t>оказания услуг</w:t>
      </w:r>
      <w:r w:rsidRPr="00132CC2">
        <w:rPr>
          <w:sz w:val="27"/>
          <w:szCs w:val="27"/>
        </w:rPr>
        <w:t xml:space="preserve"> –</w:t>
      </w:r>
      <w:r w:rsidR="005C4D81" w:rsidRPr="00132CC2">
        <w:rPr>
          <w:sz w:val="27"/>
          <w:szCs w:val="27"/>
        </w:rPr>
        <w:t xml:space="preserve"> </w:t>
      </w:r>
      <w:r w:rsidR="000D7055" w:rsidRPr="000D7055">
        <w:rPr>
          <w:sz w:val="27"/>
          <w:szCs w:val="27"/>
        </w:rPr>
        <w:t>в течение 12 (двенадцати) месяцев</w:t>
      </w:r>
      <w:r w:rsidR="007B50C5">
        <w:rPr>
          <w:sz w:val="27"/>
          <w:szCs w:val="27"/>
        </w:rPr>
        <w:t>.</w:t>
      </w:r>
    </w:p>
    <w:p w:rsidR="0008232C" w:rsidRPr="00B430C6" w:rsidRDefault="0008232C" w:rsidP="00636826">
      <w:pPr>
        <w:pStyle w:val="a5"/>
        <w:numPr>
          <w:ilvl w:val="0"/>
          <w:numId w:val="1"/>
        </w:numPr>
        <w:tabs>
          <w:tab w:val="num" w:pos="851"/>
        </w:tabs>
        <w:spacing w:before="0" w:line="240" w:lineRule="auto"/>
        <w:rPr>
          <w:sz w:val="27"/>
          <w:szCs w:val="27"/>
        </w:rPr>
      </w:pPr>
      <w:r w:rsidRPr="00B430C6">
        <w:rPr>
          <w:sz w:val="27"/>
          <w:szCs w:val="27"/>
        </w:rPr>
        <w:t>Оплата</w:t>
      </w:r>
      <w:r w:rsidR="00481526">
        <w:rPr>
          <w:sz w:val="27"/>
          <w:szCs w:val="27"/>
        </w:rPr>
        <w:t>:</w:t>
      </w:r>
      <w:r w:rsidR="005C4D81" w:rsidRPr="00B430C6">
        <w:rPr>
          <w:sz w:val="27"/>
          <w:szCs w:val="27"/>
        </w:rPr>
        <w:t xml:space="preserve"> </w:t>
      </w:r>
      <w:r w:rsidR="00636826" w:rsidRPr="00636826">
        <w:rPr>
          <w:sz w:val="27"/>
          <w:szCs w:val="27"/>
        </w:rPr>
        <w:t>в соответствии с п.</w:t>
      </w:r>
      <w:r w:rsidR="00636826">
        <w:rPr>
          <w:sz w:val="27"/>
          <w:szCs w:val="27"/>
        </w:rPr>
        <w:t>3</w:t>
      </w:r>
      <w:r w:rsidR="00636826" w:rsidRPr="00636826">
        <w:rPr>
          <w:sz w:val="27"/>
          <w:szCs w:val="27"/>
        </w:rPr>
        <w:t>.</w:t>
      </w:r>
      <w:r w:rsidR="000D7055">
        <w:rPr>
          <w:sz w:val="27"/>
          <w:szCs w:val="27"/>
        </w:rPr>
        <w:t>3</w:t>
      </w:r>
      <w:r w:rsidR="00636826" w:rsidRPr="00636826">
        <w:rPr>
          <w:sz w:val="27"/>
          <w:szCs w:val="27"/>
        </w:rPr>
        <w:t>. проекта договора</w:t>
      </w:r>
      <w:r w:rsidRPr="00B430C6">
        <w:rPr>
          <w:sz w:val="27"/>
          <w:szCs w:val="27"/>
        </w:rPr>
        <w:t>.</w:t>
      </w:r>
    </w:p>
    <w:p w:rsidR="0008232C" w:rsidRPr="00D21C2D" w:rsidRDefault="0008232C" w:rsidP="00481526">
      <w:pPr>
        <w:pStyle w:val="a5"/>
        <w:numPr>
          <w:ilvl w:val="0"/>
          <w:numId w:val="1"/>
        </w:numPr>
        <w:tabs>
          <w:tab w:val="num" w:pos="851"/>
        </w:tabs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Начальная (</w:t>
      </w:r>
      <w:r w:rsidR="007B50C5">
        <w:rPr>
          <w:sz w:val="27"/>
          <w:szCs w:val="27"/>
        </w:rPr>
        <w:t>максимальная</w:t>
      </w:r>
      <w:r w:rsidRPr="00607C36">
        <w:rPr>
          <w:sz w:val="27"/>
          <w:szCs w:val="27"/>
        </w:rPr>
        <w:t xml:space="preserve">) цена составляет: </w:t>
      </w:r>
      <w:r w:rsidR="000D7055" w:rsidRPr="00D21C2D">
        <w:rPr>
          <w:sz w:val="27"/>
          <w:szCs w:val="27"/>
        </w:rPr>
        <w:t>1</w:t>
      </w:r>
      <w:r w:rsidR="00394BC7">
        <w:rPr>
          <w:sz w:val="27"/>
          <w:szCs w:val="27"/>
        </w:rPr>
        <w:t>5</w:t>
      </w:r>
      <w:r w:rsidR="00F12FB4" w:rsidRPr="00D21C2D">
        <w:rPr>
          <w:sz w:val="27"/>
          <w:szCs w:val="27"/>
        </w:rPr>
        <w:t> </w:t>
      </w:r>
      <w:r w:rsidR="00901DA9">
        <w:rPr>
          <w:sz w:val="27"/>
          <w:szCs w:val="27"/>
        </w:rPr>
        <w:t>0</w:t>
      </w:r>
      <w:r w:rsidR="00394BC7">
        <w:rPr>
          <w:sz w:val="27"/>
          <w:szCs w:val="27"/>
        </w:rPr>
        <w:t>50</w:t>
      </w:r>
      <w:r w:rsidR="00F12FB4" w:rsidRPr="00D21C2D">
        <w:rPr>
          <w:sz w:val="27"/>
          <w:szCs w:val="27"/>
        </w:rPr>
        <w:t> </w:t>
      </w:r>
      <w:r w:rsidR="00394BC7">
        <w:rPr>
          <w:sz w:val="27"/>
          <w:szCs w:val="27"/>
        </w:rPr>
        <w:t>000</w:t>
      </w:r>
      <w:r w:rsidR="00F12FB4" w:rsidRPr="00D21C2D">
        <w:rPr>
          <w:sz w:val="27"/>
          <w:szCs w:val="27"/>
        </w:rPr>
        <w:t>,</w:t>
      </w:r>
      <w:r w:rsidR="000D7055" w:rsidRPr="00D21C2D">
        <w:rPr>
          <w:sz w:val="27"/>
          <w:szCs w:val="27"/>
        </w:rPr>
        <w:t>00 руб. без НДС</w:t>
      </w:r>
      <w:r w:rsidRPr="00D21C2D">
        <w:rPr>
          <w:sz w:val="27"/>
          <w:szCs w:val="27"/>
        </w:rPr>
        <w:t xml:space="preserve">. </w:t>
      </w:r>
    </w:p>
    <w:p w:rsidR="0008232C" w:rsidRPr="00607C36" w:rsidRDefault="0008232C" w:rsidP="0008232C">
      <w:pPr>
        <w:pStyle w:val="a5"/>
        <w:spacing w:before="0" w:line="240" w:lineRule="auto"/>
        <w:ind w:firstLine="567"/>
        <w:rPr>
          <w:sz w:val="27"/>
          <w:szCs w:val="27"/>
        </w:rPr>
      </w:pPr>
      <w:r w:rsidRPr="00170340">
        <w:rPr>
          <w:sz w:val="27"/>
          <w:szCs w:val="27"/>
        </w:rPr>
        <w:t>Предложения с ценой договора, превышающей начальную (максимальную) цену</w:t>
      </w:r>
      <w:r w:rsidR="00132CC2">
        <w:rPr>
          <w:sz w:val="27"/>
          <w:szCs w:val="27"/>
        </w:rPr>
        <w:t>/предельные (максимальные) цены за единицу товара</w:t>
      </w:r>
      <w:r w:rsidRPr="00170340">
        <w:rPr>
          <w:sz w:val="27"/>
          <w:szCs w:val="27"/>
        </w:rPr>
        <w:t>, признаются несоответствующими требованиям настоящей документации.</w:t>
      </w:r>
    </w:p>
    <w:p w:rsidR="0008232C" w:rsidRPr="00394BC7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394BC7">
        <w:rPr>
          <w:sz w:val="27"/>
          <w:szCs w:val="27"/>
        </w:rPr>
        <w:t xml:space="preserve">Предложение подается в электронном виде через ЭТП в соответствии с инструкциями и Регламентом ЭТП </w:t>
      </w:r>
      <w:r w:rsidR="00CE798B" w:rsidRPr="00394BC7">
        <w:rPr>
          <w:sz w:val="27"/>
          <w:szCs w:val="27"/>
        </w:rPr>
        <w:t xml:space="preserve">до </w:t>
      </w:r>
      <w:r w:rsidR="00217730" w:rsidRPr="00394BC7">
        <w:rPr>
          <w:sz w:val="27"/>
          <w:szCs w:val="27"/>
        </w:rPr>
        <w:t>10</w:t>
      </w:r>
      <w:r w:rsidR="00CE798B" w:rsidRPr="00394BC7">
        <w:rPr>
          <w:sz w:val="27"/>
          <w:szCs w:val="27"/>
        </w:rPr>
        <w:t xml:space="preserve">:00 </w:t>
      </w:r>
      <w:proofErr w:type="gramStart"/>
      <w:r w:rsidR="00CE798B" w:rsidRPr="00394BC7">
        <w:rPr>
          <w:sz w:val="27"/>
          <w:szCs w:val="27"/>
        </w:rPr>
        <w:t>мск</w:t>
      </w:r>
      <w:proofErr w:type="gramEnd"/>
      <w:r w:rsidR="00CE798B" w:rsidRPr="00394BC7">
        <w:rPr>
          <w:sz w:val="27"/>
          <w:szCs w:val="27"/>
        </w:rPr>
        <w:t xml:space="preserve"> </w:t>
      </w:r>
      <w:r w:rsidR="00394BC7" w:rsidRPr="00394BC7">
        <w:rPr>
          <w:sz w:val="27"/>
          <w:szCs w:val="27"/>
        </w:rPr>
        <w:t>06</w:t>
      </w:r>
      <w:r w:rsidRPr="00394BC7">
        <w:rPr>
          <w:sz w:val="27"/>
          <w:szCs w:val="27"/>
        </w:rPr>
        <w:t>.</w:t>
      </w:r>
      <w:r w:rsidR="00636CC4" w:rsidRPr="00394BC7">
        <w:rPr>
          <w:sz w:val="27"/>
          <w:szCs w:val="27"/>
        </w:rPr>
        <w:t>0</w:t>
      </w:r>
      <w:r w:rsidR="00394BC7" w:rsidRPr="00394BC7">
        <w:rPr>
          <w:sz w:val="27"/>
          <w:szCs w:val="27"/>
        </w:rPr>
        <w:t>7</w:t>
      </w:r>
      <w:r w:rsidRPr="00394BC7">
        <w:rPr>
          <w:sz w:val="27"/>
          <w:szCs w:val="27"/>
        </w:rPr>
        <w:t>.202</w:t>
      </w:r>
      <w:r w:rsidR="00D21C2D" w:rsidRPr="00394BC7">
        <w:rPr>
          <w:sz w:val="27"/>
          <w:szCs w:val="27"/>
        </w:rPr>
        <w:t>6</w:t>
      </w:r>
      <w:r w:rsidRPr="00394BC7">
        <w:rPr>
          <w:sz w:val="27"/>
          <w:szCs w:val="27"/>
        </w:rPr>
        <w:t>.</w:t>
      </w:r>
    </w:p>
    <w:p w:rsidR="0008232C" w:rsidRPr="00607C36" w:rsidRDefault="00CE798B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394BC7">
        <w:rPr>
          <w:sz w:val="27"/>
          <w:szCs w:val="27"/>
        </w:rPr>
        <w:t>ОК</w:t>
      </w:r>
      <w:r w:rsidR="0008232C" w:rsidRPr="00394BC7">
        <w:rPr>
          <w:sz w:val="27"/>
          <w:szCs w:val="27"/>
        </w:rPr>
        <w:t xml:space="preserve"> проводится на ЭТП в соответствии с регламентом и</w:t>
      </w:r>
      <w:bookmarkStart w:id="0" w:name="_GoBack"/>
      <w:bookmarkEnd w:id="0"/>
      <w:r w:rsidR="0008232C" w:rsidRPr="00E73CED">
        <w:rPr>
          <w:sz w:val="27"/>
          <w:szCs w:val="27"/>
        </w:rPr>
        <w:t xml:space="preserve"> инструкциями ЭТП. Сроки подведения итогов указаны на ЭТП и могут быть изменены по решению Закупочной комиссии</w:t>
      </w:r>
      <w:r w:rsidR="0008232C" w:rsidRPr="00607C36">
        <w:rPr>
          <w:sz w:val="27"/>
          <w:szCs w:val="27"/>
        </w:rPr>
        <w:t>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Участник</w:t>
      </w:r>
      <w:r w:rsidRPr="00607C36">
        <w:rPr>
          <w:sz w:val="27"/>
          <w:szCs w:val="27"/>
        </w:rPr>
        <w:t xml:space="preserve"> имеет право подать только одно </w:t>
      </w:r>
      <w:r w:rsidR="00CE798B">
        <w:rPr>
          <w:sz w:val="27"/>
          <w:szCs w:val="27"/>
        </w:rPr>
        <w:t>п</w:t>
      </w:r>
      <w:r w:rsidRPr="00607C36">
        <w:rPr>
          <w:sz w:val="27"/>
          <w:szCs w:val="27"/>
        </w:rPr>
        <w:t xml:space="preserve">редложение. В случае подачи </w:t>
      </w:r>
      <w:r>
        <w:rPr>
          <w:sz w:val="27"/>
          <w:szCs w:val="27"/>
        </w:rPr>
        <w:t>участником</w:t>
      </w:r>
      <w:r w:rsidRPr="00607C36">
        <w:rPr>
          <w:sz w:val="27"/>
          <w:szCs w:val="27"/>
        </w:rPr>
        <w:t xml:space="preserve"> нескольких </w:t>
      </w:r>
      <w:r w:rsidR="00CE798B">
        <w:rPr>
          <w:sz w:val="27"/>
          <w:szCs w:val="27"/>
        </w:rPr>
        <w:t>п</w:t>
      </w:r>
      <w:r w:rsidRPr="00607C36">
        <w:rPr>
          <w:sz w:val="27"/>
          <w:szCs w:val="27"/>
        </w:rPr>
        <w:t>редложений все они будут отклонены без рассмотрения по существу.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Предложение должно быть подано на русском языке согласно Приложению 1. Все цены должны быть выражены в российских рублях.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Все цены в </w:t>
      </w:r>
      <w:r>
        <w:rPr>
          <w:sz w:val="27"/>
          <w:szCs w:val="27"/>
        </w:rPr>
        <w:t>з</w:t>
      </w:r>
      <w:r w:rsidRPr="00607C36">
        <w:rPr>
          <w:sz w:val="27"/>
          <w:szCs w:val="27"/>
        </w:rPr>
        <w:t xml:space="preserve">аявке должны включать все налоги и другие обязательные платежи, стоимость всех сопутствующих работ (услуг), а также все скидки, предлагаемые </w:t>
      </w:r>
      <w:r>
        <w:rPr>
          <w:sz w:val="27"/>
          <w:szCs w:val="27"/>
        </w:rPr>
        <w:t>участником</w:t>
      </w:r>
      <w:r w:rsidRPr="00607C36">
        <w:rPr>
          <w:sz w:val="27"/>
          <w:szCs w:val="27"/>
        </w:rPr>
        <w:t>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Предложение подается по прилагаемой форме (Приложение 1). Допускается включение дополнительных пунктов, необходимых для более детального пояснения условий или пунктов Предложения.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По р</w:t>
      </w:r>
      <w:r w:rsidR="00CE798B">
        <w:rPr>
          <w:sz w:val="27"/>
          <w:szCs w:val="27"/>
        </w:rPr>
        <w:t>езультатам проведения данного ОК</w:t>
      </w:r>
      <w:r w:rsidRPr="00607C36">
        <w:rPr>
          <w:sz w:val="27"/>
          <w:szCs w:val="27"/>
        </w:rPr>
        <w:t xml:space="preserve"> с победителем будет заключен договор, по прилагаемой форме (Приложение 3). 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Срок действия предложения (оферты) должен быть не менее 90 (девяносто) дней со дня, следующего за днем окончания срока приема предложений (п. 8).</w:t>
      </w:r>
      <w:r>
        <w:rPr>
          <w:sz w:val="27"/>
          <w:szCs w:val="27"/>
        </w:rPr>
        <w:t xml:space="preserve"> </w:t>
      </w:r>
      <w:r w:rsidRPr="00E12D6D">
        <w:rPr>
          <w:sz w:val="27"/>
          <w:szCs w:val="27"/>
        </w:rPr>
        <w:t>Указание меньшего срока может быть основанием для отклонения такого предложения</w:t>
      </w:r>
      <w:r>
        <w:rPr>
          <w:sz w:val="27"/>
          <w:szCs w:val="27"/>
        </w:rPr>
        <w:t>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lastRenderedPageBreak/>
        <w:t xml:space="preserve">Не допускается подача предложений на отдельные позиции или часть объема по какой-либо из позиций перечня </w:t>
      </w:r>
      <w:r>
        <w:rPr>
          <w:sz w:val="27"/>
          <w:szCs w:val="27"/>
        </w:rPr>
        <w:t>услуг</w:t>
      </w:r>
      <w:r w:rsidRPr="00607C36">
        <w:rPr>
          <w:sz w:val="27"/>
          <w:szCs w:val="27"/>
        </w:rPr>
        <w:t xml:space="preserve"> указанного в техническом задании.</w:t>
      </w:r>
    </w:p>
    <w:p w:rsidR="0008232C" w:rsidRPr="00F12FB4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bCs/>
          <w:color w:val="000000"/>
          <w:sz w:val="27"/>
          <w:szCs w:val="27"/>
        </w:rPr>
        <w:t xml:space="preserve">Участник </w:t>
      </w:r>
      <w:r w:rsidRPr="00607C36">
        <w:rPr>
          <w:sz w:val="27"/>
          <w:szCs w:val="27"/>
        </w:rPr>
        <w:t xml:space="preserve">не должен иметь </w:t>
      </w:r>
      <w:r w:rsidRPr="00607C36">
        <w:rPr>
          <w:bCs/>
          <w:color w:val="000000"/>
          <w:sz w:val="27"/>
          <w:szCs w:val="27"/>
        </w:rPr>
        <w:t>просроченной задолженности по начисленным налогам, сборам и иным обязательным платежам в бюджеты</w:t>
      </w:r>
      <w:r w:rsidRPr="00607C36">
        <w:rPr>
          <w:rFonts w:eastAsia="Arial Unicode MS"/>
          <w:sz w:val="27"/>
          <w:szCs w:val="27"/>
        </w:rPr>
        <w:t xml:space="preserve">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</w:r>
    </w:p>
    <w:p w:rsidR="00F12FB4" w:rsidRPr="00607C36" w:rsidRDefault="00F12FB4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Участник не должен находиться в процессе ликвидации;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производства; на имущество Участника закупки, в части существенной для исполнения Договора, не должен быть наложен арест; экономическая деятельность Участника закупки не должна быть приостановлена (для юридического лица, индивидуального предпринимателя).</w:t>
      </w:r>
    </w:p>
    <w:p w:rsidR="0008232C" w:rsidRPr="000D7055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bCs/>
          <w:color w:val="000000"/>
          <w:sz w:val="27"/>
          <w:szCs w:val="27"/>
        </w:rPr>
        <w:t xml:space="preserve">Участник не должен числиться </w:t>
      </w:r>
      <w:r w:rsidRPr="00607C36">
        <w:rPr>
          <w:sz w:val="27"/>
          <w:szCs w:val="27"/>
        </w:rPr>
        <w:t xml:space="preserve">в Реестре недобросовестных поставщиков, который ведется в соответствии с положениями Федерального закона от 18.07.2011 № 223-ФЗ «О закупках товаров, работ, услуг отдельными </w:t>
      </w:r>
      <w:r w:rsidRPr="00D54DFA">
        <w:rPr>
          <w:sz w:val="27"/>
          <w:szCs w:val="27"/>
        </w:rPr>
        <w:t>видами юридических лиц»</w:t>
      </w:r>
      <w:r w:rsidRPr="00D54DFA">
        <w:rPr>
          <w:bCs/>
          <w:color w:val="000000"/>
          <w:sz w:val="27"/>
          <w:szCs w:val="27"/>
        </w:rPr>
        <w:t>.</w:t>
      </w:r>
    </w:p>
    <w:p w:rsidR="000D7055" w:rsidRPr="000D7055" w:rsidRDefault="000D7055" w:rsidP="000D7055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Участник должен иметь опыт работы </w:t>
      </w:r>
      <w:r w:rsidRPr="000D7055">
        <w:rPr>
          <w:bCs/>
          <w:color w:val="000000"/>
          <w:sz w:val="27"/>
          <w:szCs w:val="27"/>
        </w:rPr>
        <w:t>не менее одного года работы на рынке услуг, являющихся предметом закупки</w:t>
      </w:r>
      <w:r>
        <w:rPr>
          <w:bCs/>
          <w:color w:val="000000"/>
          <w:sz w:val="27"/>
          <w:szCs w:val="27"/>
        </w:rPr>
        <w:t>.</w:t>
      </w:r>
    </w:p>
    <w:p w:rsidR="000D7055" w:rsidRPr="00267DD3" w:rsidRDefault="000D7055" w:rsidP="000D7055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>
        <w:rPr>
          <w:bCs/>
          <w:color w:val="000000"/>
          <w:sz w:val="27"/>
          <w:szCs w:val="27"/>
        </w:rPr>
        <w:t xml:space="preserve">Участник должен иметь </w:t>
      </w:r>
      <w:r w:rsidRPr="000D7055">
        <w:rPr>
          <w:bCs/>
          <w:color w:val="000000"/>
          <w:sz w:val="27"/>
          <w:szCs w:val="27"/>
        </w:rPr>
        <w:t>лицензи</w:t>
      </w:r>
      <w:r>
        <w:rPr>
          <w:bCs/>
          <w:color w:val="000000"/>
          <w:sz w:val="27"/>
          <w:szCs w:val="27"/>
        </w:rPr>
        <w:t>ю</w:t>
      </w:r>
      <w:r w:rsidRPr="000D7055">
        <w:rPr>
          <w:bCs/>
          <w:color w:val="000000"/>
          <w:sz w:val="27"/>
          <w:szCs w:val="27"/>
        </w:rPr>
        <w:t xml:space="preserve"> на осуществление страхования по добровольному личному страхованию</w:t>
      </w:r>
      <w:r>
        <w:rPr>
          <w:bCs/>
          <w:color w:val="000000"/>
          <w:sz w:val="27"/>
          <w:szCs w:val="27"/>
        </w:rPr>
        <w:t>.</w:t>
      </w:r>
    </w:p>
    <w:p w:rsidR="00267DD3" w:rsidRPr="00267DD3" w:rsidRDefault="00267DD3" w:rsidP="00267DD3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267DD3">
        <w:rPr>
          <w:bCs/>
          <w:color w:val="000000"/>
          <w:sz w:val="27"/>
          <w:szCs w:val="27"/>
        </w:rPr>
        <w:t>Участник должен иметь круглосуточный медицинский диспетчерский пульт с предоставлением бесплатного федерального телефонного номера (для связи Застрахованных с медицинским персоналом пульта); личный кабинет на интернет-сайте; мобильное приложение, работающее на базе IOS, Android и иных мобильных платформах и имеющее функционал, аналогичный личному кабинету для Застрахованного лица, в том числе с возможностью прямой записи в клиники;  личн</w:t>
      </w:r>
      <w:r>
        <w:rPr>
          <w:bCs/>
          <w:color w:val="000000"/>
          <w:sz w:val="27"/>
          <w:szCs w:val="27"/>
        </w:rPr>
        <w:t>ый</w:t>
      </w:r>
      <w:r w:rsidRPr="00267DD3">
        <w:rPr>
          <w:bCs/>
          <w:color w:val="000000"/>
          <w:sz w:val="27"/>
          <w:szCs w:val="27"/>
        </w:rPr>
        <w:t xml:space="preserve"> кабинет для HR-специалиста с возможностью передачи в нем информации по застрахованным сотрудникам, самостоятельной выгрузки отчетов об использовании услуг ДМС застрахованными сотрудниками, либо наличие технической возможности предоставления необходимых отчетов по запросу Страхователя в течение 5 (пяти) рабочих дней после получения запроса</w:t>
      </w:r>
      <w:r>
        <w:rPr>
          <w:bCs/>
          <w:color w:val="000000"/>
          <w:sz w:val="27"/>
          <w:szCs w:val="27"/>
        </w:rPr>
        <w:t>.</w:t>
      </w:r>
    </w:p>
    <w:p w:rsidR="00AD4E9A" w:rsidRDefault="0008232C" w:rsidP="007E7330">
      <w:pPr>
        <w:pStyle w:val="2"/>
        <w:numPr>
          <w:ilvl w:val="0"/>
          <w:numId w:val="1"/>
        </w:numPr>
        <w:shd w:val="clear" w:color="auto" w:fill="auto"/>
        <w:spacing w:before="0" w:line="240" w:lineRule="auto"/>
        <w:ind w:right="23"/>
        <w:rPr>
          <w:rFonts w:ascii="Times New Roman" w:hAnsi="Times New Roman" w:cs="Times New Roman"/>
          <w:sz w:val="27"/>
          <w:szCs w:val="27"/>
        </w:rPr>
      </w:pPr>
      <w:r w:rsidRPr="00C16767">
        <w:rPr>
          <w:rFonts w:ascii="Times New Roman" w:hAnsi="Times New Roman" w:cs="Times New Roman"/>
          <w:sz w:val="27"/>
          <w:szCs w:val="27"/>
        </w:rPr>
        <w:t>Критериями оценки предложений являются: «</w:t>
      </w:r>
      <w:r w:rsidR="007E7330">
        <w:rPr>
          <w:rFonts w:ascii="Times New Roman" w:hAnsi="Times New Roman" w:cs="Times New Roman"/>
          <w:sz w:val="27"/>
          <w:szCs w:val="27"/>
        </w:rPr>
        <w:t>о</w:t>
      </w:r>
      <w:r w:rsidR="007E7330" w:rsidRPr="007E7330">
        <w:rPr>
          <w:rFonts w:ascii="Times New Roman" w:hAnsi="Times New Roman" w:cs="Times New Roman"/>
          <w:sz w:val="27"/>
          <w:szCs w:val="27"/>
        </w:rPr>
        <w:t>бщая страховая премия</w:t>
      </w:r>
      <w:r w:rsidRPr="00C16767">
        <w:rPr>
          <w:rFonts w:ascii="Times New Roman" w:hAnsi="Times New Roman" w:cs="Times New Roman"/>
          <w:sz w:val="27"/>
          <w:szCs w:val="27"/>
        </w:rPr>
        <w:t xml:space="preserve">» </w:t>
      </w:r>
      <w:r w:rsidR="00C143BA">
        <w:rPr>
          <w:rFonts w:ascii="Times New Roman" w:hAnsi="Times New Roman" w:cs="Times New Roman"/>
          <w:sz w:val="27"/>
          <w:szCs w:val="27"/>
        </w:rPr>
        <w:t xml:space="preserve">и </w:t>
      </w:r>
      <w:r w:rsidR="00C143BA" w:rsidRPr="00C16767">
        <w:rPr>
          <w:rFonts w:ascii="Times New Roman" w:hAnsi="Times New Roman" w:cs="Times New Roman"/>
          <w:sz w:val="27"/>
          <w:szCs w:val="27"/>
        </w:rPr>
        <w:t>«</w:t>
      </w:r>
      <w:r w:rsidR="00C34BA3">
        <w:rPr>
          <w:rFonts w:ascii="Times New Roman" w:hAnsi="Times New Roman" w:cs="Times New Roman"/>
          <w:sz w:val="27"/>
          <w:szCs w:val="27"/>
        </w:rPr>
        <w:t>к</w:t>
      </w:r>
      <w:r w:rsidR="00C34BA3" w:rsidRPr="00C34BA3">
        <w:rPr>
          <w:rFonts w:ascii="Times New Roman" w:hAnsi="Times New Roman" w:cs="Times New Roman"/>
          <w:sz w:val="27"/>
          <w:szCs w:val="27"/>
        </w:rPr>
        <w:t>валификация участников закупки</w:t>
      </w:r>
      <w:r w:rsidR="00C143BA" w:rsidRPr="00C16767">
        <w:rPr>
          <w:rFonts w:ascii="Times New Roman" w:hAnsi="Times New Roman" w:cs="Times New Roman"/>
          <w:sz w:val="27"/>
          <w:szCs w:val="27"/>
        </w:rPr>
        <w:t>»</w:t>
      </w:r>
      <w:r w:rsidRPr="00C16767">
        <w:rPr>
          <w:rFonts w:ascii="Times New Roman" w:hAnsi="Times New Roman" w:cs="Times New Roman"/>
          <w:sz w:val="27"/>
          <w:szCs w:val="27"/>
        </w:rPr>
        <w:t xml:space="preserve">, общая сумма которых составляет 100%. </w:t>
      </w:r>
      <w:r w:rsidR="00887F44" w:rsidRPr="00C16767">
        <w:rPr>
          <w:rFonts w:ascii="Times New Roman" w:hAnsi="Times New Roman" w:cs="Times New Roman"/>
          <w:sz w:val="27"/>
          <w:szCs w:val="27"/>
        </w:rPr>
        <w:t xml:space="preserve">При этом значимость критерия </w:t>
      </w:r>
      <w:r w:rsidR="00C143BA" w:rsidRPr="00C143BA">
        <w:rPr>
          <w:rFonts w:ascii="Times New Roman" w:hAnsi="Times New Roman" w:cs="Times New Roman"/>
          <w:sz w:val="27"/>
          <w:szCs w:val="27"/>
        </w:rPr>
        <w:t>«</w:t>
      </w:r>
      <w:r w:rsidR="007E7330">
        <w:rPr>
          <w:rFonts w:ascii="Times New Roman" w:hAnsi="Times New Roman" w:cs="Times New Roman"/>
          <w:sz w:val="27"/>
          <w:szCs w:val="27"/>
        </w:rPr>
        <w:t>о</w:t>
      </w:r>
      <w:r w:rsidR="007E7330" w:rsidRPr="007E7330">
        <w:rPr>
          <w:rFonts w:ascii="Times New Roman" w:hAnsi="Times New Roman" w:cs="Times New Roman"/>
          <w:sz w:val="27"/>
          <w:szCs w:val="27"/>
        </w:rPr>
        <w:t>бщая страховая премия</w:t>
      </w:r>
      <w:r w:rsidR="00C143BA" w:rsidRPr="00C143BA">
        <w:rPr>
          <w:rFonts w:ascii="Times New Roman" w:hAnsi="Times New Roman" w:cs="Times New Roman"/>
          <w:sz w:val="27"/>
          <w:szCs w:val="27"/>
        </w:rPr>
        <w:t>»</w:t>
      </w:r>
      <w:r w:rsidR="00C143BA">
        <w:rPr>
          <w:rFonts w:ascii="Times New Roman" w:hAnsi="Times New Roman" w:cs="Times New Roman"/>
          <w:sz w:val="27"/>
          <w:szCs w:val="27"/>
        </w:rPr>
        <w:t xml:space="preserve"> составляет 5</w:t>
      </w:r>
      <w:r w:rsidR="00887F44" w:rsidRPr="00C16767">
        <w:rPr>
          <w:rFonts w:ascii="Times New Roman" w:hAnsi="Times New Roman" w:cs="Times New Roman"/>
          <w:sz w:val="27"/>
          <w:szCs w:val="27"/>
        </w:rPr>
        <w:t>0%</w:t>
      </w:r>
      <w:r w:rsidR="00C34BA3">
        <w:rPr>
          <w:rFonts w:ascii="Times New Roman" w:hAnsi="Times New Roman" w:cs="Times New Roman"/>
          <w:sz w:val="27"/>
          <w:szCs w:val="27"/>
        </w:rPr>
        <w:t xml:space="preserve"> (К</w:t>
      </w:r>
      <w:r w:rsidR="00C34BA3" w:rsidRPr="00503483">
        <w:rPr>
          <w:rFonts w:ascii="Times New Roman" w:hAnsi="Times New Roman" w:cs="Times New Roman"/>
          <w:sz w:val="27"/>
          <w:szCs w:val="27"/>
          <w:lang w:val="en-US"/>
        </w:rPr>
        <w:t>a</w:t>
      </w:r>
      <w:r w:rsidR="00503483">
        <w:rPr>
          <w:rFonts w:ascii="Times New Roman" w:hAnsi="Times New Roman" w:cs="Times New Roman"/>
          <w:sz w:val="27"/>
          <w:szCs w:val="27"/>
        </w:rPr>
        <w:t>=0,50</w:t>
      </w:r>
      <w:r w:rsidR="00C34BA3" w:rsidRPr="00C34BA3">
        <w:rPr>
          <w:rFonts w:ascii="Times New Roman" w:hAnsi="Times New Roman" w:cs="Times New Roman"/>
          <w:sz w:val="27"/>
          <w:szCs w:val="27"/>
        </w:rPr>
        <w:t>)</w:t>
      </w:r>
      <w:r w:rsidR="00C34BA3">
        <w:rPr>
          <w:rFonts w:ascii="Times New Roman" w:hAnsi="Times New Roman" w:cs="Times New Roman"/>
          <w:sz w:val="27"/>
          <w:szCs w:val="27"/>
        </w:rPr>
        <w:t xml:space="preserve">, </w:t>
      </w:r>
      <w:r w:rsidR="00887F44" w:rsidRPr="00C16767">
        <w:rPr>
          <w:rFonts w:ascii="Times New Roman" w:hAnsi="Times New Roman" w:cs="Times New Roman"/>
          <w:sz w:val="27"/>
          <w:szCs w:val="27"/>
        </w:rPr>
        <w:t xml:space="preserve">критерия </w:t>
      </w:r>
      <w:r w:rsidR="00C143BA" w:rsidRPr="00C16767">
        <w:rPr>
          <w:rFonts w:ascii="Times New Roman" w:hAnsi="Times New Roman" w:cs="Times New Roman"/>
          <w:sz w:val="27"/>
          <w:szCs w:val="27"/>
        </w:rPr>
        <w:t>«</w:t>
      </w:r>
      <w:r w:rsidR="00C34BA3">
        <w:rPr>
          <w:rFonts w:ascii="Times New Roman" w:hAnsi="Times New Roman" w:cs="Times New Roman"/>
          <w:sz w:val="27"/>
          <w:szCs w:val="27"/>
        </w:rPr>
        <w:t>к</w:t>
      </w:r>
      <w:r w:rsidR="00C34BA3" w:rsidRPr="00C34BA3">
        <w:rPr>
          <w:rFonts w:ascii="Times New Roman" w:hAnsi="Times New Roman" w:cs="Times New Roman"/>
          <w:sz w:val="27"/>
          <w:szCs w:val="27"/>
        </w:rPr>
        <w:t>валификация участников закупки</w:t>
      </w:r>
      <w:r w:rsidR="00C143BA" w:rsidRPr="00C16767">
        <w:rPr>
          <w:rFonts w:ascii="Times New Roman" w:hAnsi="Times New Roman" w:cs="Times New Roman"/>
          <w:sz w:val="27"/>
          <w:szCs w:val="27"/>
        </w:rPr>
        <w:t>»</w:t>
      </w:r>
      <w:r w:rsidR="00C34BA3">
        <w:rPr>
          <w:rFonts w:ascii="Times New Roman" w:hAnsi="Times New Roman" w:cs="Times New Roman"/>
          <w:sz w:val="27"/>
          <w:szCs w:val="27"/>
        </w:rPr>
        <w:t xml:space="preserve"> -</w:t>
      </w:r>
      <w:r w:rsidR="00887F44" w:rsidRPr="00C16767">
        <w:rPr>
          <w:rFonts w:ascii="Times New Roman" w:hAnsi="Times New Roman" w:cs="Times New Roman"/>
          <w:sz w:val="27"/>
          <w:szCs w:val="27"/>
        </w:rPr>
        <w:t xml:space="preserve"> </w:t>
      </w:r>
      <w:r w:rsidR="00C34BA3">
        <w:rPr>
          <w:rFonts w:ascii="Times New Roman" w:hAnsi="Times New Roman" w:cs="Times New Roman"/>
          <w:sz w:val="27"/>
          <w:szCs w:val="27"/>
        </w:rPr>
        <w:t>5</w:t>
      </w:r>
      <w:r w:rsidR="00887F44" w:rsidRPr="00C16767">
        <w:rPr>
          <w:rFonts w:ascii="Times New Roman" w:hAnsi="Times New Roman" w:cs="Times New Roman"/>
          <w:sz w:val="27"/>
          <w:szCs w:val="27"/>
        </w:rPr>
        <w:t>0%</w:t>
      </w:r>
      <w:r w:rsidR="00C34BA3" w:rsidRPr="00C34BA3">
        <w:rPr>
          <w:rFonts w:ascii="Times New Roman" w:hAnsi="Times New Roman" w:cs="Times New Roman"/>
          <w:sz w:val="27"/>
          <w:szCs w:val="27"/>
        </w:rPr>
        <w:t xml:space="preserve"> (</w:t>
      </w:r>
      <w:r w:rsidR="00C34BA3">
        <w:rPr>
          <w:rFonts w:ascii="Times New Roman" w:hAnsi="Times New Roman" w:cs="Times New Roman"/>
          <w:sz w:val="27"/>
          <w:szCs w:val="27"/>
          <w:lang w:val="en-US"/>
        </w:rPr>
        <w:t>K</w:t>
      </w:r>
      <w:r w:rsidR="00C34BA3" w:rsidRPr="00503483">
        <w:rPr>
          <w:rFonts w:ascii="Times New Roman" w:hAnsi="Times New Roman" w:cs="Times New Roman"/>
          <w:sz w:val="27"/>
          <w:szCs w:val="27"/>
          <w:lang w:val="en-US"/>
        </w:rPr>
        <w:t>b</w:t>
      </w:r>
      <w:r w:rsidR="00503483">
        <w:rPr>
          <w:rFonts w:ascii="Times New Roman" w:hAnsi="Times New Roman" w:cs="Times New Roman"/>
          <w:sz w:val="27"/>
          <w:szCs w:val="27"/>
        </w:rPr>
        <w:t>=0,50</w:t>
      </w:r>
      <w:r w:rsidR="00C34BA3" w:rsidRPr="00C34BA3">
        <w:rPr>
          <w:rFonts w:ascii="Times New Roman" w:hAnsi="Times New Roman" w:cs="Times New Roman"/>
          <w:sz w:val="27"/>
          <w:szCs w:val="27"/>
        </w:rPr>
        <w:t>)</w:t>
      </w:r>
      <w:r w:rsidR="00887F44" w:rsidRPr="00C16767">
        <w:rPr>
          <w:rFonts w:ascii="Times New Roman" w:hAnsi="Times New Roman" w:cs="Times New Roman"/>
          <w:sz w:val="27"/>
          <w:szCs w:val="27"/>
        </w:rPr>
        <w:t>.</w:t>
      </w:r>
    </w:p>
    <w:p w:rsidR="00C84DB9" w:rsidRPr="00D21C2D" w:rsidRDefault="00C84DB9" w:rsidP="00D21C2D">
      <w:pPr>
        <w:shd w:val="clear" w:color="auto" w:fill="FFFFFF"/>
        <w:spacing w:after="0" w:line="240" w:lineRule="auto"/>
        <w:ind w:left="-142" w:firstLine="567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Итоговый рейтинг заявки (предложения) вычисляется как сумма рейтингов по каждому критерию оценки заявки (предложения).</w:t>
      </w:r>
    </w:p>
    <w:p w:rsidR="00C84DB9" w:rsidRPr="00D21C2D" w:rsidRDefault="00C84DB9" w:rsidP="00D21C2D">
      <w:pPr>
        <w:shd w:val="clear" w:color="auto" w:fill="FFFFFF"/>
        <w:spacing w:after="0" w:line="240" w:lineRule="auto"/>
        <w:ind w:left="-142" w:firstLine="567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Оценка и сопоставление заявок на участие в конкурсе осуществляется по рейтингу, который рассчитывается следующим образом:</w:t>
      </w:r>
    </w:p>
    <w:p w:rsidR="00D21C2D" w:rsidRPr="00D21C2D" w:rsidRDefault="00C84DB9" w:rsidP="00D21C2D">
      <w:pPr>
        <w:suppressAutoHyphens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 xml:space="preserve">Ri = Rai + Rbi, </w:t>
      </w:r>
    </w:p>
    <w:p w:rsidR="00C84DB9" w:rsidRPr="00D21C2D" w:rsidRDefault="00C84DB9" w:rsidP="00D21C2D">
      <w:pPr>
        <w:suppressAutoHyphens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где:</w:t>
      </w:r>
    </w:p>
    <w:p w:rsidR="00C84DB9" w:rsidRPr="00D21C2D" w:rsidRDefault="00C84DB9" w:rsidP="00D21C2D">
      <w:pPr>
        <w:suppressAutoHyphens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Ri - рейтинг i – го участника конкурса;</w:t>
      </w:r>
    </w:p>
    <w:p w:rsidR="00C84DB9" w:rsidRPr="00D21C2D" w:rsidRDefault="00C84DB9" w:rsidP="00D21C2D">
      <w:pPr>
        <w:suppressAutoHyphens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Rai - рейтинг i – го участника конкурса по критерию цена контракта;</w:t>
      </w:r>
    </w:p>
    <w:p w:rsidR="00C84DB9" w:rsidRPr="00D21C2D" w:rsidRDefault="00C84DB9" w:rsidP="00D21C2D">
      <w:pPr>
        <w:suppressAutoHyphens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lastRenderedPageBreak/>
        <w:t>Rbi – рейтинг i – го участника конкурса по критерию квалификация участника;</w:t>
      </w:r>
    </w:p>
    <w:p w:rsidR="00C84DB9" w:rsidRPr="00C84DB9" w:rsidRDefault="00C84DB9" w:rsidP="00C84DB9">
      <w:pPr>
        <w:suppressAutoHyphens/>
        <w:spacing w:line="240" w:lineRule="auto"/>
        <w:ind w:left="426"/>
        <w:rPr>
          <w:highlight w:val="yellow"/>
        </w:rPr>
      </w:pPr>
    </w:p>
    <w:p w:rsidR="00C84DB9" w:rsidRPr="00D21C2D" w:rsidRDefault="00C84DB9" w:rsidP="00D21C2D">
      <w:pPr>
        <w:shd w:val="clear" w:color="auto" w:fill="FFFFFF"/>
        <w:spacing w:after="0" w:line="240" w:lineRule="auto"/>
        <w:ind w:firstLine="425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Победителем признается участник закупки, заявке (предложению) которого присвоен самый высокий итоговый рейтинг. Заявке (предложению) такого участника закупки присваивается первый порядковый номер.</w:t>
      </w:r>
    </w:p>
    <w:p w:rsidR="00C84DB9" w:rsidRPr="00D21C2D" w:rsidRDefault="00D21C2D" w:rsidP="00D21C2D">
      <w:pPr>
        <w:pStyle w:val="a5"/>
        <w:spacing w:before="0" w:line="240" w:lineRule="auto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sz w:val="27"/>
          <w:szCs w:val="27"/>
          <w:lang w:eastAsia="en-US"/>
        </w:rPr>
        <w:t xml:space="preserve">23.1. </w:t>
      </w:r>
      <w:r w:rsidR="00C84DB9" w:rsidRPr="00D21C2D">
        <w:rPr>
          <w:rFonts w:eastAsiaTheme="minorHAnsi"/>
          <w:sz w:val="27"/>
          <w:szCs w:val="27"/>
          <w:lang w:eastAsia="en-US"/>
        </w:rPr>
        <w:t>Оценка заявок по критерию «Цена контракта»:</w:t>
      </w:r>
    </w:p>
    <w:p w:rsidR="00C84DB9" w:rsidRPr="00D21C2D" w:rsidRDefault="00C84DB9" w:rsidP="00D21C2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Максимальное количество 100 баллов.</w:t>
      </w:r>
    </w:p>
    <w:p w:rsidR="00C84DB9" w:rsidRPr="00D21C2D" w:rsidRDefault="00C84DB9" w:rsidP="00C84DB9">
      <w:pPr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Количество баллов по критерию «Цена контракта» (ЦБi) участника конкурса, определяется по формуле:</w:t>
      </w:r>
    </w:p>
    <w:p w:rsidR="00C84DB9" w:rsidRPr="00D21C2D" w:rsidRDefault="00C84DB9" w:rsidP="00C84DB9">
      <w:pPr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 xml:space="preserve">ЦБi = </w:t>
      </w:r>
      <m:oMath>
        <m:f>
          <m:fPr>
            <m:ctrlPr>
              <w:rPr>
                <w:rFonts w:ascii="Cambria Math" w:hAnsi="Cambria Math" w:cs="Times New Roman"/>
                <w:sz w:val="27"/>
                <w:szCs w:val="27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7"/>
                <w:szCs w:val="27"/>
              </w:rPr>
              <m:t xml:space="preserve">Ц </m:t>
            </m:r>
            <m:r>
              <w:rPr>
                <w:rFonts w:ascii="Cambria Math" w:hAnsi="Cambria Math" w:cs="Times New Roman"/>
                <w:sz w:val="27"/>
                <w:szCs w:val="27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7"/>
                <w:szCs w:val="27"/>
              </w:rPr>
              <m:t xml:space="preserve">Ц </m:t>
            </m:r>
            <m:r>
              <w:rPr>
                <w:rFonts w:ascii="Cambria Math" w:hAnsi="Cambria Math" w:cs="Times New Roman"/>
                <w:sz w:val="27"/>
                <w:szCs w:val="27"/>
              </w:rPr>
              <m:t>i</m:t>
            </m:r>
          </m:den>
        </m:f>
      </m:oMath>
      <w:r w:rsidRPr="00D21C2D">
        <w:rPr>
          <w:rFonts w:ascii="Times New Roman" w:hAnsi="Times New Roman" w:cs="Times New Roman"/>
          <w:sz w:val="27"/>
          <w:szCs w:val="27"/>
        </w:rPr>
        <w:t>*100</w:t>
      </w:r>
    </w:p>
    <w:p w:rsidR="00C84DB9" w:rsidRPr="00D21C2D" w:rsidRDefault="00C84DB9" w:rsidP="00D21C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где:</w:t>
      </w:r>
    </w:p>
    <w:p w:rsidR="00C84DB9" w:rsidRPr="00D21C2D" w:rsidRDefault="00C84DB9" w:rsidP="00D21C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Цi - предложение участника закупки, заявка (предложение) которого оценивается;</w:t>
      </w:r>
    </w:p>
    <w:p w:rsidR="00C84DB9" w:rsidRPr="00D21C2D" w:rsidRDefault="00C84DB9" w:rsidP="00D21C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Ц min – минимальное предложение из предложений по критерию оценка, сделанных участниками конкурентной закупки.</w:t>
      </w:r>
    </w:p>
    <w:p w:rsidR="00C84DB9" w:rsidRPr="00D21C2D" w:rsidRDefault="00C84DB9" w:rsidP="00D21C2D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Дробное значение оценки округляется до двух десятичных знаков после запятой по математическим правилам округления.</w:t>
      </w:r>
    </w:p>
    <w:p w:rsidR="00C84DB9" w:rsidRPr="00D21C2D" w:rsidRDefault="00C84DB9" w:rsidP="00D21C2D">
      <w:pPr>
        <w:shd w:val="clear" w:color="auto" w:fill="FFFFFF"/>
        <w:suppressAutoHyphens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Рейтинг заявке, присуждаемый участнику конкурса по критерию «Цена контракта», определяется по формуле Rаi=ЦБi* Ka, путем умножения оценки ЦБi на соответствующую указанному критерию значимость Ka.</w:t>
      </w:r>
    </w:p>
    <w:p w:rsidR="00C84DB9" w:rsidRPr="00D21C2D" w:rsidRDefault="00D21C2D" w:rsidP="00D21C2D">
      <w:pPr>
        <w:pStyle w:val="a5"/>
        <w:spacing w:before="0" w:line="240" w:lineRule="auto"/>
        <w:rPr>
          <w:rFonts w:eastAsiaTheme="minorHAnsi"/>
          <w:sz w:val="27"/>
          <w:szCs w:val="27"/>
          <w:lang w:eastAsia="en-US"/>
        </w:rPr>
      </w:pPr>
      <w:r>
        <w:rPr>
          <w:rFonts w:eastAsiaTheme="minorHAnsi"/>
          <w:sz w:val="27"/>
          <w:szCs w:val="27"/>
          <w:lang w:eastAsia="en-US"/>
        </w:rPr>
        <w:t xml:space="preserve">23.2. </w:t>
      </w:r>
      <w:r w:rsidR="00C84DB9" w:rsidRPr="00D21C2D">
        <w:rPr>
          <w:rFonts w:eastAsiaTheme="minorHAnsi"/>
          <w:sz w:val="27"/>
          <w:szCs w:val="27"/>
          <w:lang w:eastAsia="en-US"/>
        </w:rPr>
        <w:t>Оценка заявок по критерию «Квалификация участников закупки».</w:t>
      </w:r>
    </w:p>
    <w:p w:rsidR="00C84DB9" w:rsidRPr="00D21C2D" w:rsidRDefault="00C84DB9" w:rsidP="00D21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Оценка по критерию «Квалификация участников закупки» осуществляется по показателям, которые рассматриваются в следующем порядке.</w:t>
      </w:r>
    </w:p>
    <w:p w:rsidR="00C84DB9" w:rsidRPr="00D21C2D" w:rsidRDefault="00C84DB9" w:rsidP="00D21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Максимальное количество баллов по всем показателям критерия = 100 баллов.</w:t>
      </w:r>
    </w:p>
    <w:p w:rsidR="00C84DB9" w:rsidRPr="00D21C2D" w:rsidRDefault="00C84DB9" w:rsidP="00D21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По каждому показателю предложению участника конкурса присваивается значение в баллах в соответствии с таблицей:</w:t>
      </w:r>
    </w:p>
    <w:tbl>
      <w:tblPr>
        <w:tblW w:w="1017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7"/>
        <w:gridCol w:w="5085"/>
      </w:tblGrid>
      <w:tr w:rsidR="00C84DB9" w:rsidRPr="00C84DB9" w:rsidTr="00843604">
        <w:trPr>
          <w:trHeight w:val="270"/>
          <w:jc w:val="center"/>
        </w:trPr>
        <w:tc>
          <w:tcPr>
            <w:tcW w:w="5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Размер Основных фондов за 2025 г, тыс</w:t>
            </w:r>
            <w:r w:rsidR="00D21C2D" w:rsidRPr="00D21C2D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 xml:space="preserve"> руб</w:t>
            </w:r>
          </w:p>
          <w:p w:rsidR="00C84DB9" w:rsidRPr="00D21C2D" w:rsidRDefault="00C84DB9" w:rsidP="00843604">
            <w:pPr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Величина значимости подкритерия: 20 %, коэффициент значимости подкритерия равен 0,2.</w:t>
            </w:r>
          </w:p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Расчет подкритерия производится по формуле:</w:t>
            </w:r>
          </w:p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7"/>
                    <w:szCs w:val="27"/>
                  </w:rPr>
                  <m:t>ОКУД № 0420125 (стр.19 + стр.20)</m:t>
                </m:r>
              </m:oMath>
            </m:oMathPara>
          </w:p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где:</w:t>
            </w:r>
          </w:p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стр. 19 - Нематериальные активы и капитальные вложения в них</w:t>
            </w:r>
          </w:p>
          <w:p w:rsidR="00C84DB9" w:rsidRPr="00D21C2D" w:rsidRDefault="00C84DB9" w:rsidP="0084360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 xml:space="preserve">стр. 20 - Основные средства и </w:t>
            </w:r>
            <w:r w:rsidRPr="00D21C2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капитальные вложения в них</w:t>
            </w: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Баллы по показателю присваиваются в следующем порядке:</w:t>
            </w:r>
          </w:p>
          <w:tbl>
            <w:tblPr>
              <w:tblStyle w:val="7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31"/>
              <w:gridCol w:w="1124"/>
            </w:tblGrid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Значение показателя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Балл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 xml:space="preserve">&lt; 5 000 000   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0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≥ 5 000 000  и &lt; 10 000 000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10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 xml:space="preserve">≥ 10 000 000 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20</w:t>
                  </w:r>
                </w:p>
              </w:tc>
            </w:tr>
          </w:tbl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Сведения подтверждаются копией Бухгалтерского баланса страховой организации (код формы по ОКУД 0420125) за 2025 г.</w:t>
            </w:r>
          </w:p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Оценка в 0 баллов будет присвоена участнику закупки, который в составе предложения не представил предложение по указанному подкритерию и подтверждающие документы</w:t>
            </w:r>
          </w:p>
        </w:tc>
      </w:tr>
      <w:tr w:rsidR="00C84DB9" w:rsidRPr="00C84DB9" w:rsidTr="00843604">
        <w:trPr>
          <w:trHeight w:val="270"/>
          <w:jc w:val="center"/>
        </w:trPr>
        <w:tc>
          <w:tcPr>
            <w:tcW w:w="5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DB9" w:rsidRPr="00D21C2D" w:rsidRDefault="00C84DB9" w:rsidP="00843604">
            <w:pPr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Количество заключенных договоров, по ДМС, шт:</w:t>
            </w: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Величина значимости Критерия: 20 %, коэффициент значимости показателя равен 0,2</w:t>
            </w: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Количество договоров, заключенных по ДМС определяется на основании ОКУД 0420162:</w:t>
            </w: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раздел 1, строка 03.2 (По договорам страхования с юридическими лицами), графа 3</w:t>
            </w:r>
          </w:p>
          <w:p w:rsidR="00C84DB9" w:rsidRPr="00D21C2D" w:rsidRDefault="00C84DB9" w:rsidP="00843604">
            <w:pPr>
              <w:suppressAutoHyphens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Баллы по показателю присваиваются в следующем порядке:</w:t>
            </w:r>
          </w:p>
          <w:tbl>
            <w:tblPr>
              <w:tblStyle w:val="7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31"/>
              <w:gridCol w:w="1124"/>
            </w:tblGrid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Значение показателя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Балл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&lt; 50 000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0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 xml:space="preserve">≥ 50 000 и &lt; 100 000 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10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≥ 100 000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20</w:t>
                  </w:r>
                </w:p>
              </w:tc>
            </w:tr>
          </w:tbl>
          <w:p w:rsidR="00C84DB9" w:rsidRPr="00D21C2D" w:rsidRDefault="00C84DB9" w:rsidP="00843604">
            <w:pPr>
              <w:autoSpaceDN w:val="0"/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 xml:space="preserve">Сведения подтверждаются копией раздела 1 формы Сведения о деятельности страховщика (ОКУД 0420162) за 2025 года. </w:t>
            </w:r>
          </w:p>
          <w:p w:rsidR="00C84DB9" w:rsidRPr="00D21C2D" w:rsidRDefault="00C84DB9" w:rsidP="00843604">
            <w:pPr>
              <w:autoSpaceDN w:val="0"/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Оценка в 0 баллов будет присвоена участнику закупки, который в составе предложения не представил предложение по указанному подкритерию и подтверждающие документы</w:t>
            </w:r>
          </w:p>
        </w:tc>
      </w:tr>
      <w:tr w:rsidR="00C84DB9" w:rsidRPr="00C84DB9" w:rsidTr="00843604">
        <w:trPr>
          <w:trHeight w:val="270"/>
          <w:jc w:val="center"/>
        </w:trPr>
        <w:tc>
          <w:tcPr>
            <w:tcW w:w="5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DB9" w:rsidRPr="00D21C2D" w:rsidRDefault="00C84DB9" w:rsidP="00843604">
            <w:pPr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 xml:space="preserve">Отсутствие отказов в страховой выплате, по ДМС, </w:t>
            </w:r>
            <w:r w:rsidR="00373618" w:rsidRPr="00D21C2D">
              <w:rPr>
                <w:rFonts w:ascii="Times New Roman" w:hAnsi="Times New Roman" w:cs="Times New Roman"/>
                <w:sz w:val="27"/>
                <w:szCs w:val="27"/>
              </w:rPr>
              <w:t>шт.</w:t>
            </w: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:</w:t>
            </w: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Величина значимости Критерия: 20 %, коэффициент значимости показателя равен 0,2</w:t>
            </w: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Отсутствие отказов в страховой выплате по ДМС определяется на основании ОКУД 0420162:</w:t>
            </w: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раздел 1, строка 03.2 (По договорам страхования с юридическими лицами), графа 13</w:t>
            </w:r>
          </w:p>
          <w:p w:rsidR="00C84DB9" w:rsidRPr="00D21C2D" w:rsidRDefault="00C84DB9" w:rsidP="00843604">
            <w:pPr>
              <w:suppressAutoHyphens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Баллы по показателю присваиваются в следующем порядке:</w:t>
            </w:r>
          </w:p>
          <w:tbl>
            <w:tblPr>
              <w:tblStyle w:val="7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31"/>
              <w:gridCol w:w="1124"/>
            </w:tblGrid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Значение показателя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Балл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Отсутствие отказов в страховой выплате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20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31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Наличие отказов в страховой выплате</w:t>
                  </w:r>
                </w:p>
              </w:tc>
              <w:tc>
                <w:tcPr>
                  <w:tcW w:w="1124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0</w:t>
                  </w:r>
                </w:p>
              </w:tc>
            </w:tr>
          </w:tbl>
          <w:p w:rsidR="00C84DB9" w:rsidRPr="00D21C2D" w:rsidRDefault="00C84DB9" w:rsidP="00843604">
            <w:pPr>
              <w:autoSpaceDN w:val="0"/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 xml:space="preserve">Сведения подтверждаются копией раздела 1 формы Сведения о деятельности страховщика (ОКУД 0420162) за 2025 года. </w:t>
            </w:r>
          </w:p>
          <w:p w:rsidR="00C84DB9" w:rsidRPr="00D21C2D" w:rsidRDefault="00C84DB9" w:rsidP="00843604">
            <w:pPr>
              <w:autoSpaceDN w:val="0"/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Оценка в 0 баллов будет присвоена участнику закупки, который в составе предложения не представил предложение по указанному подкритерию и подтверждающие документы</w:t>
            </w:r>
          </w:p>
        </w:tc>
      </w:tr>
      <w:tr w:rsidR="00C84DB9" w:rsidRPr="00C84DB9" w:rsidTr="00843604">
        <w:trPr>
          <w:trHeight w:val="270"/>
          <w:jc w:val="center"/>
        </w:trPr>
        <w:tc>
          <w:tcPr>
            <w:tcW w:w="5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DB9" w:rsidRPr="00D21C2D" w:rsidRDefault="00C84DB9" w:rsidP="00843604">
            <w:pPr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Размер средней выплаты по договорам ДМС за 2025 г, тыс. руб.:</w:t>
            </w: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Величина значимости Критерия: 40 %, коэффициент значимости показателя равен 0,4</w:t>
            </w: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Размер средней выплаты по договорам ДМС определяется на основании ОКУД 0420162:</w:t>
            </w:r>
          </w:p>
          <w:p w:rsidR="00C84DB9" w:rsidRPr="00D21C2D" w:rsidRDefault="00C84DB9" w:rsidP="00843604">
            <w:pPr>
              <w:shd w:val="clear" w:color="auto" w:fill="FFFFFF"/>
              <w:spacing w:after="6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раздел 1, строка 03.2 (По договорам страхования с юридическими лицами), графа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7"/>
                      <w:szCs w:val="27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7"/>
                      <w:szCs w:val="27"/>
                    </w:rPr>
                    <m:t>20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7"/>
                      <w:szCs w:val="27"/>
                    </w:rPr>
                    <m:t>12+13</m:t>
                  </m:r>
                </m:den>
              </m:f>
            </m:oMath>
          </w:p>
        </w:tc>
        <w:tc>
          <w:tcPr>
            <w:tcW w:w="5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4DB9" w:rsidRPr="00D21C2D" w:rsidRDefault="00C84DB9" w:rsidP="00843604">
            <w:pPr>
              <w:tabs>
                <w:tab w:val="left" w:pos="82"/>
                <w:tab w:val="left" w:pos="605"/>
                <w:tab w:val="left" w:pos="3955"/>
              </w:tabs>
              <w:autoSpaceDE w:val="0"/>
              <w:autoSpaceDN w:val="0"/>
              <w:spacing w:line="240" w:lineRule="auto"/>
              <w:ind w:right="43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Баллы по показателю присваиваются в следующем порядке:</w:t>
            </w:r>
          </w:p>
          <w:tbl>
            <w:tblPr>
              <w:tblStyle w:val="7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40"/>
              <w:gridCol w:w="1115"/>
            </w:tblGrid>
            <w:tr w:rsidR="00C84DB9" w:rsidRPr="00D21C2D" w:rsidTr="00843604">
              <w:trPr>
                <w:jc w:val="center"/>
              </w:trPr>
              <w:tc>
                <w:tcPr>
                  <w:tcW w:w="3140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Значение показателя</w:t>
                  </w:r>
                </w:p>
              </w:tc>
              <w:tc>
                <w:tcPr>
                  <w:tcW w:w="1115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Балл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40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&lt; 5 тыс. руб.</w:t>
                  </w:r>
                </w:p>
              </w:tc>
              <w:tc>
                <w:tcPr>
                  <w:tcW w:w="1115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0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40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≥ 5 тыс. руб  и &lt; 10 тыс. руб</w:t>
                  </w:r>
                </w:p>
              </w:tc>
              <w:tc>
                <w:tcPr>
                  <w:tcW w:w="1115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20</w:t>
                  </w:r>
                </w:p>
              </w:tc>
            </w:tr>
            <w:tr w:rsidR="00C84DB9" w:rsidRPr="00D21C2D" w:rsidTr="00843604">
              <w:trPr>
                <w:jc w:val="center"/>
              </w:trPr>
              <w:tc>
                <w:tcPr>
                  <w:tcW w:w="3140" w:type="dxa"/>
                  <w:vAlign w:val="center"/>
                </w:tcPr>
                <w:p w:rsidR="00C84DB9" w:rsidRPr="00D21C2D" w:rsidRDefault="00C84DB9" w:rsidP="00843604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≥ 10 тыс. руб</w:t>
                  </w:r>
                </w:p>
              </w:tc>
              <w:tc>
                <w:tcPr>
                  <w:tcW w:w="1115" w:type="dxa"/>
                  <w:vAlign w:val="center"/>
                </w:tcPr>
                <w:p w:rsidR="00C84DB9" w:rsidRPr="00D21C2D" w:rsidRDefault="00C84DB9" w:rsidP="00843604">
                  <w:pPr>
                    <w:tabs>
                      <w:tab w:val="left" w:pos="82"/>
                      <w:tab w:val="left" w:pos="605"/>
                      <w:tab w:val="left" w:pos="3955"/>
                    </w:tabs>
                    <w:autoSpaceDE w:val="0"/>
                    <w:autoSpaceDN w:val="0"/>
                    <w:ind w:right="43"/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D21C2D">
                    <w:rPr>
                      <w:rFonts w:cs="Times New Roman"/>
                      <w:sz w:val="27"/>
                      <w:szCs w:val="27"/>
                    </w:rPr>
                    <w:t>40</w:t>
                  </w:r>
                </w:p>
              </w:tc>
            </w:tr>
          </w:tbl>
          <w:p w:rsidR="00C84DB9" w:rsidRPr="00D21C2D" w:rsidRDefault="00C84DB9" w:rsidP="00843604">
            <w:pPr>
              <w:autoSpaceDN w:val="0"/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 xml:space="preserve">Сведения подтверждаются копией раздела 1 формы Сведения о деятельности </w:t>
            </w:r>
            <w:r w:rsidRPr="00D21C2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страховщика (ОКУД 0420162) за 2025 года. </w:t>
            </w:r>
          </w:p>
          <w:p w:rsidR="00C84DB9" w:rsidRPr="00D21C2D" w:rsidRDefault="00C84DB9" w:rsidP="00843604">
            <w:pPr>
              <w:autoSpaceDN w:val="0"/>
              <w:spacing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21C2D">
              <w:rPr>
                <w:rFonts w:ascii="Times New Roman" w:hAnsi="Times New Roman" w:cs="Times New Roman"/>
                <w:sz w:val="27"/>
                <w:szCs w:val="27"/>
              </w:rPr>
              <w:t>Оценка в 0 баллов будет присвоена участнику закупки, который в составе предложения не представил предложение по указанному показателю и подтверждающие документы.</w:t>
            </w:r>
          </w:p>
        </w:tc>
      </w:tr>
    </w:tbl>
    <w:p w:rsidR="00C84DB9" w:rsidRPr="00D21C2D" w:rsidRDefault="00C84DB9" w:rsidP="00C84DB9">
      <w:pPr>
        <w:widowControl w:val="0"/>
        <w:shd w:val="clear" w:color="auto" w:fill="FFFFFF"/>
        <w:suppressAutoHyphens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lastRenderedPageBreak/>
        <w:t>Рейтинг по заявке, присуждаемый участнику конкурса по критерию «Квалификация участников закупки» определяется по формуле Rbi = НЦBi * Kb, путем умножения значения НЦBi (Количество баллов участника по критерию «Квалификация участников закупки») на соответствующую указанному критерию значимость Kb.</w:t>
      </w:r>
    </w:p>
    <w:p w:rsidR="00C84DB9" w:rsidRPr="00D21C2D" w:rsidRDefault="00C84DB9" w:rsidP="00C84DB9">
      <w:pPr>
        <w:widowControl w:val="0"/>
        <w:shd w:val="clear" w:color="auto" w:fill="FFFFFF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Для получения оценки (значения в баллах) по критерию (показателю) для каждой заявки вычисляется среднее арифметическое оценок в баллах, присвоенных всеми членами единой комиссии по каждому из указанных показателей. </w:t>
      </w:r>
    </w:p>
    <w:p w:rsidR="00C84DB9" w:rsidRPr="00D21C2D" w:rsidRDefault="00C84DB9" w:rsidP="00C84DB9">
      <w:pPr>
        <w:widowControl w:val="0"/>
        <w:shd w:val="clear" w:color="auto" w:fill="FFFFFF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Для оценки заявки осуществляется расчет итогового рейтинга по каждой заявке. Итоговый рейтинг заявки (предложения) вычисляется как сумма рейтингов по каждому критерию оценки заявки (предложения).</w:t>
      </w:r>
    </w:p>
    <w:p w:rsidR="00C84DB9" w:rsidRPr="00D21C2D" w:rsidRDefault="00C84DB9" w:rsidP="00C84DB9">
      <w:pPr>
        <w:widowControl w:val="0"/>
        <w:shd w:val="clear" w:color="auto" w:fill="FFFFFF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На основании результатов оценки заявок на участие в конкурсе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контракта. Заявке на участие в конкурсе, в которой содержатся лучшие условия исполнения контракта, присваивается первый номер. В случае если в нескольких заявках на участие в конкурсе содержатся одинаковые условия исполнения контракта, меньший порядковый номер присваивается заявке на участие в конкурсе, которая поступила ранее других заявок на участие в конкурсе, содержащих такие же условия.</w:t>
      </w:r>
    </w:p>
    <w:p w:rsidR="00C84DB9" w:rsidRPr="00C84DB9" w:rsidRDefault="00C84DB9" w:rsidP="00C84DB9">
      <w:pPr>
        <w:widowControl w:val="0"/>
        <w:shd w:val="clear" w:color="auto" w:fill="FFFFFF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Победителем конкурса признается участник конкурса, который предложил лучшие условия исполнения контракта на основе критериев, указанных в конкурсной документации, и заявке на участие, в конкурсе которого присвоен первый номер.</w:t>
      </w:r>
    </w:p>
    <w:p w:rsidR="0008232C" w:rsidRPr="00C84DB9" w:rsidRDefault="00897266" w:rsidP="00C84DB9">
      <w:pPr>
        <w:widowControl w:val="0"/>
        <w:shd w:val="clear" w:color="auto" w:fill="FFFFFF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 w:rsidRPr="00C84DB9">
        <w:rPr>
          <w:rFonts w:ascii="Times New Roman" w:hAnsi="Times New Roman" w:cs="Times New Roman"/>
          <w:sz w:val="27"/>
          <w:szCs w:val="27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23.12.2024 № 1875-ПП в порядке, установленном документацией о закупке.</w:t>
      </w:r>
    </w:p>
    <w:p w:rsidR="0008232C" w:rsidRPr="00D54DFA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D54DFA">
        <w:rPr>
          <w:bCs/>
          <w:sz w:val="27"/>
          <w:szCs w:val="27"/>
        </w:rPr>
        <w:t xml:space="preserve">Участник </w:t>
      </w:r>
      <w:r w:rsidRPr="00D54DFA">
        <w:rPr>
          <w:sz w:val="27"/>
          <w:szCs w:val="27"/>
        </w:rPr>
        <w:t>самостоятельно несет все расходы, связанные с подготовкой и подачей предложения, а Организатор по этим расходам не отвечает и не имеет обязательств, не</w:t>
      </w:r>
      <w:r w:rsidR="00CD77E9">
        <w:rPr>
          <w:sz w:val="27"/>
          <w:szCs w:val="27"/>
        </w:rPr>
        <w:t>зависимо от хода и результатов ОК</w:t>
      </w:r>
      <w:r w:rsidRPr="00D54DFA">
        <w:rPr>
          <w:sz w:val="27"/>
          <w:szCs w:val="27"/>
        </w:rPr>
        <w:t>.</w:t>
      </w:r>
    </w:p>
    <w:p w:rsidR="0008232C" w:rsidRPr="00D54DFA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D54DFA">
        <w:rPr>
          <w:sz w:val="27"/>
          <w:szCs w:val="27"/>
        </w:rPr>
        <w:t xml:space="preserve">При проведении </w:t>
      </w:r>
      <w:r w:rsidR="00DA3B0A">
        <w:rPr>
          <w:sz w:val="27"/>
          <w:szCs w:val="27"/>
        </w:rPr>
        <w:t>конкурса</w:t>
      </w:r>
      <w:r w:rsidRPr="00D54DFA">
        <w:rPr>
          <w:sz w:val="27"/>
          <w:szCs w:val="27"/>
        </w:rPr>
        <w:t xml:space="preserve"> Закупочная комиссия вправе в соответствии с нормами, установленными Положением о закупках АО «НЭСК» принять решение о проведении процедуры понижения цены – переторжки.</w:t>
      </w:r>
    </w:p>
    <w:p w:rsidR="0008232C" w:rsidRPr="00D54DFA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D54DFA">
        <w:rPr>
          <w:sz w:val="27"/>
          <w:szCs w:val="27"/>
        </w:rPr>
        <w:t>В составе заявки необходимо представить следующий пакет документов:</w:t>
      </w:r>
    </w:p>
    <w:p w:rsidR="0008232C" w:rsidRPr="00D54DFA" w:rsidRDefault="00B430C6" w:rsidP="00D07ED6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</w:t>
      </w:r>
      <w:r w:rsidR="00CD77E9">
        <w:rPr>
          <w:rFonts w:ascii="Times New Roman" w:hAnsi="Times New Roman" w:cs="Times New Roman"/>
          <w:sz w:val="27"/>
          <w:szCs w:val="27"/>
        </w:rPr>
        <w:t>нкету участника ОК</w:t>
      </w:r>
      <w:r w:rsidR="0008232C" w:rsidRPr="00D54DFA">
        <w:rPr>
          <w:rFonts w:ascii="Times New Roman" w:hAnsi="Times New Roman" w:cs="Times New Roman"/>
          <w:sz w:val="27"/>
          <w:szCs w:val="27"/>
        </w:rPr>
        <w:t xml:space="preserve"> (Приложение 4). </w:t>
      </w:r>
    </w:p>
    <w:p w:rsidR="0008232C" w:rsidRPr="00D54DFA" w:rsidRDefault="00B430C6" w:rsidP="00D07ED6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</w:t>
      </w:r>
      <w:r w:rsidR="0008232C" w:rsidRPr="00D54DFA">
        <w:rPr>
          <w:rFonts w:ascii="Times New Roman" w:hAnsi="Times New Roman" w:cs="Times New Roman"/>
          <w:sz w:val="27"/>
          <w:szCs w:val="27"/>
        </w:rPr>
        <w:t>опию Устава;</w:t>
      </w:r>
    </w:p>
    <w:p w:rsidR="0008232C" w:rsidRPr="00D54DFA" w:rsidRDefault="00B430C6" w:rsidP="00D07ED6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</w:t>
      </w:r>
      <w:r w:rsidR="0008232C" w:rsidRPr="00D54DFA">
        <w:rPr>
          <w:rFonts w:ascii="Times New Roman" w:hAnsi="Times New Roman" w:cs="Times New Roman"/>
          <w:sz w:val="27"/>
          <w:szCs w:val="27"/>
        </w:rPr>
        <w:t>опию свидетельства о постановке на учет в налоговом органе;</w:t>
      </w:r>
    </w:p>
    <w:p w:rsidR="0008232C" w:rsidRPr="00D54DFA" w:rsidRDefault="00B430C6" w:rsidP="00D07ED6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>к</w:t>
      </w:r>
      <w:r w:rsidR="0008232C" w:rsidRPr="00D54DFA">
        <w:rPr>
          <w:rFonts w:ascii="Times New Roman" w:hAnsi="Times New Roman" w:cs="Times New Roman"/>
          <w:color w:val="000000"/>
          <w:sz w:val="27"/>
          <w:szCs w:val="27"/>
        </w:rPr>
        <w:t xml:space="preserve">опию свидетельства о регистрации </w:t>
      </w:r>
      <w:r w:rsidR="0008232C" w:rsidRPr="00D54DFA">
        <w:rPr>
          <w:rFonts w:ascii="Times New Roman" w:hAnsi="Times New Roman" w:cs="Times New Roman"/>
          <w:bCs/>
          <w:sz w:val="27"/>
          <w:szCs w:val="27"/>
        </w:rPr>
        <w:t xml:space="preserve">Участника </w:t>
      </w:r>
      <w:r w:rsidR="0008232C" w:rsidRPr="00D54DFA">
        <w:rPr>
          <w:rFonts w:ascii="Times New Roman" w:hAnsi="Times New Roman" w:cs="Times New Roman"/>
          <w:color w:val="000000"/>
          <w:sz w:val="27"/>
          <w:szCs w:val="27"/>
        </w:rPr>
        <w:t>в качестве юридического лица (индивидуального предпринимателя), подтверждающего регистрацию Подрядчика на территории Российской Федерации (для юридических лиц, зарегистрированных до 1 июля 2002 года дополнительно - заверенную копию свидетельства о внесении записи в Единый государственный реестр юридических лиц, зарегистрированных до 1 июля 2002 года). Для юридических лиц, зарегистрированных после 01.01.2017 г. заверенную копию Листа записи Единого государственного реестра юридических лиц. Для физических лиц, зарегистрированных в качестве индивидуального предпринимателя после 01.01.2017 - заверенную копию Листа записи Единого государственного реестра индивидуальных предпринимателей</w:t>
      </w:r>
      <w:r w:rsidR="0008232C" w:rsidRPr="00D54DFA">
        <w:rPr>
          <w:rFonts w:ascii="Times New Roman" w:hAnsi="Times New Roman" w:cs="Times New Roman"/>
          <w:sz w:val="27"/>
          <w:szCs w:val="27"/>
        </w:rPr>
        <w:t>;</w:t>
      </w:r>
    </w:p>
    <w:p w:rsidR="0008232C" w:rsidRPr="00D54DFA" w:rsidRDefault="00B430C6" w:rsidP="00D07ED6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</w:t>
      </w:r>
      <w:r w:rsidR="0008232C" w:rsidRPr="00D54DFA">
        <w:rPr>
          <w:rFonts w:ascii="Times New Roman" w:hAnsi="Times New Roman" w:cs="Times New Roman"/>
          <w:sz w:val="27"/>
          <w:szCs w:val="27"/>
        </w:rPr>
        <w:t>ыписку из единого реестра юридических лиц, полученную не ранее, чем за 30 дней до окончания срока подачи предложений, оригинал, заверенную исполнителем копию или в форме электронного pdf-документа, подписанного усиленной квалифицированной электронной подписью налогового органа;</w:t>
      </w:r>
    </w:p>
    <w:p w:rsidR="0008232C" w:rsidRDefault="00B430C6" w:rsidP="00D07ED6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е</w:t>
      </w:r>
      <w:r w:rsidR="0008232C" w:rsidRPr="00D54DFA">
        <w:rPr>
          <w:rFonts w:ascii="Times New Roman" w:hAnsi="Times New Roman" w:cs="Times New Roman"/>
          <w:sz w:val="27"/>
          <w:szCs w:val="27"/>
        </w:rPr>
        <w:t>сли участник соответствует критериям отнесения к субъектам малого и среднего предпринимательства, установленным статьей 4 Федерального закона от 24 июля 2007 г. №209-ФЗ «О развитии малого и среднего предпринимательства в Российской Федерации», оригинал декларации о соответствии таким критериям по установленной в настоящей закупочной документации форме (Приложение 5);</w:t>
      </w:r>
    </w:p>
    <w:p w:rsidR="0017610E" w:rsidRDefault="0017610E" w:rsidP="0017610E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7610E">
        <w:rPr>
          <w:rFonts w:ascii="Times New Roman" w:hAnsi="Times New Roman" w:cs="Times New Roman"/>
          <w:sz w:val="27"/>
          <w:szCs w:val="27"/>
        </w:rPr>
        <w:t xml:space="preserve">Справку о выполнении аналогичных договоров не менее чем за </w:t>
      </w:r>
      <w:r>
        <w:rPr>
          <w:rFonts w:ascii="Times New Roman" w:hAnsi="Times New Roman" w:cs="Times New Roman"/>
          <w:sz w:val="27"/>
          <w:szCs w:val="27"/>
        </w:rPr>
        <w:t>1</w:t>
      </w:r>
      <w:r w:rsidRPr="0017610E">
        <w:rPr>
          <w:rFonts w:ascii="Times New Roman" w:hAnsi="Times New Roman" w:cs="Times New Roman"/>
          <w:sz w:val="27"/>
          <w:szCs w:val="27"/>
        </w:rPr>
        <w:t xml:space="preserve"> год по установленной в настоящей закупочной документации форме — Справка о перечне и годовых объемах выполнения аналогичных договоров (Приложение 6)</w:t>
      </w:r>
      <w:r>
        <w:rPr>
          <w:rFonts w:ascii="Times New Roman" w:hAnsi="Times New Roman" w:cs="Times New Roman"/>
          <w:sz w:val="27"/>
          <w:szCs w:val="27"/>
        </w:rPr>
        <w:t>;</w:t>
      </w:r>
    </w:p>
    <w:p w:rsidR="0017610E" w:rsidRDefault="0017610E" w:rsidP="0017610E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Копию </w:t>
      </w:r>
      <w:r w:rsidRPr="0017610E">
        <w:rPr>
          <w:rFonts w:ascii="Times New Roman" w:hAnsi="Times New Roman" w:cs="Times New Roman"/>
          <w:sz w:val="27"/>
          <w:szCs w:val="27"/>
        </w:rPr>
        <w:t>лицензи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17610E">
        <w:rPr>
          <w:rFonts w:ascii="Times New Roman" w:hAnsi="Times New Roman" w:cs="Times New Roman"/>
          <w:sz w:val="27"/>
          <w:szCs w:val="27"/>
        </w:rPr>
        <w:t xml:space="preserve"> на осуществление страхования по добровольному личному страхованию</w:t>
      </w:r>
      <w:r w:rsidR="00CE0C96">
        <w:rPr>
          <w:rFonts w:ascii="Times New Roman" w:hAnsi="Times New Roman" w:cs="Times New Roman"/>
          <w:sz w:val="27"/>
          <w:szCs w:val="27"/>
        </w:rPr>
        <w:t>;</w:t>
      </w:r>
    </w:p>
    <w:p w:rsidR="00CE0C96" w:rsidRPr="00D21C2D" w:rsidRDefault="00CE0C96" w:rsidP="00CE0C96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Копию бухгалтерского баланса страховой организации (код формы по ОКУД 0420125) за 202</w:t>
      </w:r>
      <w:r w:rsidR="00BD254A" w:rsidRPr="00D21C2D">
        <w:rPr>
          <w:rFonts w:ascii="Times New Roman" w:hAnsi="Times New Roman" w:cs="Times New Roman"/>
          <w:sz w:val="27"/>
          <w:szCs w:val="27"/>
        </w:rPr>
        <w:t>5</w:t>
      </w:r>
      <w:r w:rsidRPr="00D21C2D">
        <w:rPr>
          <w:rFonts w:ascii="Times New Roman" w:hAnsi="Times New Roman" w:cs="Times New Roman"/>
          <w:sz w:val="27"/>
          <w:szCs w:val="27"/>
        </w:rPr>
        <w:t xml:space="preserve"> г.</w:t>
      </w:r>
    </w:p>
    <w:p w:rsidR="00CE0C96" w:rsidRPr="00D21C2D" w:rsidRDefault="00CE0C96" w:rsidP="00CE0C96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21C2D">
        <w:rPr>
          <w:rFonts w:ascii="Times New Roman" w:hAnsi="Times New Roman" w:cs="Times New Roman"/>
          <w:sz w:val="27"/>
          <w:szCs w:val="27"/>
        </w:rPr>
        <w:t>Сведения о деятельности страховщика (ОКУД 0420162) за 202</w:t>
      </w:r>
      <w:r w:rsidR="00BD254A" w:rsidRPr="00D21C2D">
        <w:rPr>
          <w:rFonts w:ascii="Times New Roman" w:hAnsi="Times New Roman" w:cs="Times New Roman"/>
          <w:sz w:val="27"/>
          <w:szCs w:val="27"/>
        </w:rPr>
        <w:t>5</w:t>
      </w:r>
      <w:r w:rsidRPr="00D21C2D">
        <w:rPr>
          <w:rFonts w:ascii="Times New Roman" w:hAnsi="Times New Roman" w:cs="Times New Roman"/>
          <w:sz w:val="27"/>
          <w:szCs w:val="27"/>
        </w:rPr>
        <w:t xml:space="preserve"> года (копию).</w:t>
      </w:r>
    </w:p>
    <w:p w:rsidR="0008232C" w:rsidRPr="00D54DFA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D54DFA">
        <w:rPr>
          <w:sz w:val="27"/>
          <w:szCs w:val="27"/>
        </w:rPr>
        <w:t>Организатор вправе отклонить предложение участника, в случае не предоставления документов, указанных в п. 2</w:t>
      </w:r>
      <w:r w:rsidR="0017610E">
        <w:rPr>
          <w:sz w:val="27"/>
          <w:szCs w:val="27"/>
        </w:rPr>
        <w:t>6</w:t>
      </w:r>
      <w:r w:rsidRPr="00D54DFA">
        <w:rPr>
          <w:sz w:val="27"/>
          <w:szCs w:val="27"/>
        </w:rPr>
        <w:t xml:space="preserve"> настоящего извещения.</w:t>
      </w:r>
    </w:p>
    <w:p w:rsidR="0008232C" w:rsidRPr="00D54DFA" w:rsidRDefault="0008232C" w:rsidP="0008232C">
      <w:pPr>
        <w:pStyle w:val="a6"/>
        <w:numPr>
          <w:ilvl w:val="0"/>
          <w:numId w:val="1"/>
        </w:numPr>
        <w:snapToGrid w:val="0"/>
        <w:spacing w:line="240" w:lineRule="auto"/>
        <w:rPr>
          <w:sz w:val="27"/>
          <w:szCs w:val="27"/>
        </w:rPr>
      </w:pPr>
      <w:r w:rsidRPr="00D54DFA">
        <w:rPr>
          <w:sz w:val="27"/>
          <w:szCs w:val="27"/>
        </w:rPr>
        <w:t xml:space="preserve">В случае, если подавшие Предложения </w:t>
      </w:r>
      <w:r w:rsidRPr="00D54DFA">
        <w:rPr>
          <w:sz w:val="27"/>
          <w:szCs w:val="27"/>
          <w:lang w:val="ru-RU"/>
        </w:rPr>
        <w:t>Исполнители</w:t>
      </w:r>
      <w:r w:rsidRPr="00D54DFA">
        <w:rPr>
          <w:sz w:val="27"/>
          <w:szCs w:val="27"/>
        </w:rPr>
        <w:t xml:space="preserve"> удовлетворяют любому из следующих условий:</w:t>
      </w:r>
    </w:p>
    <w:p w:rsidR="0008232C" w:rsidRPr="00607C36" w:rsidRDefault="0008232C" w:rsidP="0008232C">
      <w:pPr>
        <w:pStyle w:val="a6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08232C" w:rsidRPr="00607C36" w:rsidRDefault="0008232C" w:rsidP="0008232C">
      <w:pPr>
        <w:pStyle w:val="a6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>Одна из компаний владеет более чем 50% другой;</w:t>
      </w:r>
    </w:p>
    <w:p w:rsidR="0008232C" w:rsidRPr="00607C36" w:rsidRDefault="0008232C" w:rsidP="0008232C">
      <w:pPr>
        <w:pStyle w:val="a6"/>
        <w:tabs>
          <w:tab w:val="left" w:pos="708"/>
        </w:tabs>
        <w:spacing w:line="240" w:lineRule="auto"/>
        <w:ind w:left="-57" w:firstLine="0"/>
        <w:rPr>
          <w:sz w:val="27"/>
          <w:szCs w:val="27"/>
        </w:rPr>
      </w:pPr>
      <w:r w:rsidRPr="00607C36">
        <w:rPr>
          <w:sz w:val="27"/>
          <w:szCs w:val="27"/>
        </w:rPr>
        <w:t>-</w:t>
      </w:r>
      <w:r w:rsidRPr="00607C36">
        <w:rPr>
          <w:sz w:val="27"/>
          <w:szCs w:val="27"/>
        </w:rPr>
        <w:tab/>
        <w:t xml:space="preserve">Исполнительный орган один и тот же, </w:t>
      </w:r>
    </w:p>
    <w:p w:rsidR="0008232C" w:rsidRPr="00607C36" w:rsidRDefault="0008232C" w:rsidP="0008232C">
      <w:pPr>
        <w:pStyle w:val="a5"/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то в этом случае они рассматриваются как единая группа аффилированных между собой лиц, и от них должно быть представлено одно единое Предложение, в противном случае Закупочная комиссия имеет право отклонить все поступившие от данной группы лиц Предложения.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Предложение участника должно полностью отвечать каждому из предъявленных требований или быть лучше, то есть указанные требования являются пороговыми. Степень превышения пороговых требований не оценивается и не засчитывается. Если хотя бы по одному требованию предложение участника не удовлетворяет условиям </w:t>
      </w:r>
      <w:r w:rsidR="001D31BF">
        <w:rPr>
          <w:sz w:val="27"/>
          <w:szCs w:val="27"/>
        </w:rPr>
        <w:t>конкурса</w:t>
      </w:r>
      <w:r w:rsidRPr="00607C36">
        <w:rPr>
          <w:sz w:val="27"/>
          <w:szCs w:val="27"/>
        </w:rPr>
        <w:t xml:space="preserve">, оно может быть отклонено. 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 xml:space="preserve">Организатор закупки вправе потребовать у участника </w:t>
      </w:r>
      <w:r w:rsidR="001D31BF">
        <w:rPr>
          <w:sz w:val="27"/>
          <w:szCs w:val="27"/>
        </w:rPr>
        <w:t>конкурса</w:t>
      </w:r>
      <w:r w:rsidRPr="00607C36">
        <w:rPr>
          <w:sz w:val="27"/>
          <w:szCs w:val="27"/>
        </w:rPr>
        <w:t xml:space="preserve"> уточнить и подать заявку с уточненной ценой, если участником были допущены отклонения от затребованного способа подсчета цены (например, не учтены, хотя это требовалось, расходы на транспортировку, страхование, уплату таможенных пошлин, налогов и другие платежи) или отклонить заявку.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Предпола</w:t>
      </w:r>
      <w:r w:rsidR="001D31BF">
        <w:rPr>
          <w:sz w:val="27"/>
          <w:szCs w:val="27"/>
        </w:rPr>
        <w:t xml:space="preserve">гается, что подведение итогов </w:t>
      </w:r>
      <w:proofErr w:type="gramStart"/>
      <w:r w:rsidR="001D31BF">
        <w:rPr>
          <w:sz w:val="27"/>
          <w:szCs w:val="27"/>
        </w:rPr>
        <w:t>ОК</w:t>
      </w:r>
      <w:proofErr w:type="gramEnd"/>
      <w:r w:rsidRPr="00607C36">
        <w:rPr>
          <w:sz w:val="27"/>
          <w:szCs w:val="27"/>
        </w:rPr>
        <w:t xml:space="preserve"> и подписание прото</w:t>
      </w:r>
      <w:r>
        <w:rPr>
          <w:sz w:val="27"/>
          <w:szCs w:val="27"/>
        </w:rPr>
        <w:t>кола по оценке заявок и выбору п</w:t>
      </w:r>
      <w:r w:rsidRPr="00607C36">
        <w:rPr>
          <w:sz w:val="27"/>
          <w:szCs w:val="27"/>
        </w:rPr>
        <w:t xml:space="preserve">обедителя будет </w:t>
      </w:r>
      <w:r w:rsidRPr="00394BC7">
        <w:rPr>
          <w:sz w:val="27"/>
          <w:szCs w:val="27"/>
        </w:rPr>
        <w:t xml:space="preserve">осуществлено с </w:t>
      </w:r>
      <w:r w:rsidR="00394BC7" w:rsidRPr="00394BC7">
        <w:rPr>
          <w:sz w:val="27"/>
          <w:szCs w:val="27"/>
        </w:rPr>
        <w:t>06</w:t>
      </w:r>
      <w:r w:rsidRPr="00394BC7">
        <w:rPr>
          <w:sz w:val="27"/>
          <w:szCs w:val="27"/>
        </w:rPr>
        <w:t>.0</w:t>
      </w:r>
      <w:r w:rsidR="00394BC7" w:rsidRPr="00394BC7">
        <w:rPr>
          <w:sz w:val="27"/>
          <w:szCs w:val="27"/>
        </w:rPr>
        <w:t>7</w:t>
      </w:r>
      <w:r w:rsidRPr="00394BC7">
        <w:rPr>
          <w:sz w:val="27"/>
          <w:szCs w:val="27"/>
        </w:rPr>
        <w:t>.202</w:t>
      </w:r>
      <w:r w:rsidR="00D21C2D" w:rsidRPr="00394BC7">
        <w:rPr>
          <w:sz w:val="27"/>
          <w:szCs w:val="27"/>
        </w:rPr>
        <w:t>6</w:t>
      </w:r>
      <w:r w:rsidRPr="00394BC7">
        <w:rPr>
          <w:sz w:val="27"/>
          <w:szCs w:val="27"/>
        </w:rPr>
        <w:t xml:space="preserve"> г. по </w:t>
      </w:r>
      <w:r w:rsidR="00394BC7" w:rsidRPr="00394BC7">
        <w:rPr>
          <w:sz w:val="27"/>
          <w:szCs w:val="27"/>
        </w:rPr>
        <w:t>13</w:t>
      </w:r>
      <w:r w:rsidRPr="00394BC7">
        <w:rPr>
          <w:sz w:val="27"/>
          <w:szCs w:val="27"/>
        </w:rPr>
        <w:t>.</w:t>
      </w:r>
      <w:r w:rsidR="00A93470" w:rsidRPr="00394BC7">
        <w:rPr>
          <w:sz w:val="27"/>
          <w:szCs w:val="27"/>
        </w:rPr>
        <w:t>0</w:t>
      </w:r>
      <w:r w:rsidR="00394BC7" w:rsidRPr="00394BC7">
        <w:rPr>
          <w:sz w:val="27"/>
          <w:szCs w:val="27"/>
        </w:rPr>
        <w:t>7</w:t>
      </w:r>
      <w:r w:rsidRPr="00394BC7">
        <w:rPr>
          <w:sz w:val="27"/>
          <w:szCs w:val="27"/>
        </w:rPr>
        <w:t>.202</w:t>
      </w:r>
      <w:r w:rsidR="00D21C2D" w:rsidRPr="00394BC7">
        <w:rPr>
          <w:sz w:val="27"/>
          <w:szCs w:val="27"/>
        </w:rPr>
        <w:t>6</w:t>
      </w:r>
      <w:r w:rsidRPr="00394BC7">
        <w:rPr>
          <w:sz w:val="27"/>
          <w:szCs w:val="27"/>
        </w:rPr>
        <w:t xml:space="preserve"> г. Организатор </w:t>
      </w:r>
      <w:r w:rsidR="001D31BF" w:rsidRPr="00394BC7">
        <w:rPr>
          <w:sz w:val="27"/>
          <w:szCs w:val="27"/>
        </w:rPr>
        <w:t>конкурса</w:t>
      </w:r>
      <w:r w:rsidRPr="00394BC7">
        <w:rPr>
          <w:sz w:val="27"/>
          <w:szCs w:val="27"/>
        </w:rPr>
        <w:t xml:space="preserve"> вправе, по решению закупочной</w:t>
      </w:r>
      <w:r w:rsidRPr="00607C36">
        <w:rPr>
          <w:sz w:val="27"/>
          <w:szCs w:val="27"/>
        </w:rPr>
        <w:t xml:space="preserve"> комиссии, при необходимости, изменить данный срок.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Договор между Заказчиком и победителем заключается не ранее чем через десять дней с даты размещения в ЕИС итогового протокола. Срок для подписания договора с участником закупки, выбранным в качестве победителя, должен составлять не более 20 дней с даты размещения в ЕИС итогового протокола. В случае не подписания договора участником закупки в указанный срок, то Предложение такого участника будет отклонено. Участник, занявший в итоговой ранжировке второе место, сможет претендовать на победу</w:t>
      </w:r>
      <w:r w:rsidRPr="00607C36">
        <w:rPr>
          <w:bCs/>
          <w:color w:val="000000"/>
          <w:sz w:val="27"/>
          <w:szCs w:val="27"/>
        </w:rPr>
        <w:t>.</w:t>
      </w:r>
      <w:r w:rsidRPr="00607C36">
        <w:rPr>
          <w:sz w:val="27"/>
          <w:szCs w:val="27"/>
        </w:rPr>
        <w:t xml:space="preserve">  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 xml:space="preserve">Организатор имеет право отказаться от всех полученных предложений по любой причине или прекратить процедуру </w:t>
      </w:r>
      <w:r w:rsidR="001D31BF">
        <w:rPr>
          <w:sz w:val="27"/>
          <w:szCs w:val="27"/>
        </w:rPr>
        <w:t>конкурса</w:t>
      </w:r>
      <w:r w:rsidRPr="007C26B3">
        <w:rPr>
          <w:sz w:val="27"/>
          <w:szCs w:val="27"/>
        </w:rPr>
        <w:t xml:space="preserve"> до момента окончания приема заявок, не неся при этом никакой ответственности перед Участниками</w:t>
      </w:r>
      <w:r w:rsidRPr="00607C36">
        <w:rPr>
          <w:sz w:val="27"/>
          <w:szCs w:val="27"/>
        </w:rPr>
        <w:t>.</w:t>
      </w:r>
    </w:p>
    <w:p w:rsidR="0008232C" w:rsidRPr="00607C36" w:rsidRDefault="0008232C" w:rsidP="00FE00DD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7C26B3">
        <w:rPr>
          <w:sz w:val="27"/>
          <w:szCs w:val="27"/>
        </w:rPr>
        <w:t>В процессе подготовки предложения Участники вп</w:t>
      </w:r>
      <w:r w:rsidR="00CD77E9">
        <w:rPr>
          <w:sz w:val="27"/>
          <w:szCs w:val="27"/>
        </w:rPr>
        <w:t>раве обратиться к Организатору ОК</w:t>
      </w:r>
      <w:r w:rsidRPr="007C26B3">
        <w:rPr>
          <w:sz w:val="27"/>
          <w:szCs w:val="27"/>
        </w:rPr>
        <w:t xml:space="preserve"> за разъяснениями настоящей закупочной документации.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</w:t>
      </w:r>
      <w:r w:rsidRPr="00607C36">
        <w:rPr>
          <w:sz w:val="27"/>
          <w:szCs w:val="27"/>
        </w:rPr>
        <w:t>.</w:t>
      </w:r>
    </w:p>
    <w:p w:rsidR="0008232C" w:rsidRPr="00607C36" w:rsidRDefault="00CD77E9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Организатор ОК</w:t>
      </w:r>
      <w:r w:rsidR="0008232C" w:rsidRPr="007C26B3">
        <w:rPr>
          <w:sz w:val="27"/>
          <w:szCs w:val="27"/>
        </w:rPr>
        <w:t xml:space="preserve"> обязуется в течение 3 рабочих дней с момента поступления запроса от Участника ответить на любой вопрос, который он получит не позднее, чем за 3 дня до истечения срока подачи предложений</w:t>
      </w:r>
      <w:r w:rsidR="0008232C" w:rsidRPr="00607C36">
        <w:rPr>
          <w:sz w:val="27"/>
          <w:szCs w:val="27"/>
        </w:rPr>
        <w:t xml:space="preserve">. 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Указанные сроки рассмотрения предложений, а также сроки подведения итогов являются ориентировочными, Организатор вправе, при необходимости, их изменить.</w:t>
      </w:r>
    </w:p>
    <w:p w:rsidR="0008232C" w:rsidRPr="00607C36" w:rsidRDefault="0008232C" w:rsidP="0008232C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r w:rsidRPr="00607C36">
        <w:rPr>
          <w:sz w:val="27"/>
          <w:szCs w:val="27"/>
        </w:rPr>
        <w:t>Контактные лица и исполнители:</w:t>
      </w:r>
    </w:p>
    <w:p w:rsidR="0008232C" w:rsidRPr="00607C36" w:rsidRDefault="0008232C" w:rsidP="0008232C">
      <w:pPr>
        <w:pStyle w:val="a5"/>
        <w:spacing w:before="0" w:line="240" w:lineRule="auto"/>
        <w:ind w:firstLine="567"/>
        <w:rPr>
          <w:sz w:val="27"/>
          <w:szCs w:val="27"/>
        </w:rPr>
      </w:pPr>
      <w:r w:rsidRPr="00607C36">
        <w:rPr>
          <w:sz w:val="27"/>
          <w:szCs w:val="27"/>
        </w:rPr>
        <w:t xml:space="preserve">Ответственный исполнитель </w:t>
      </w:r>
      <w:r w:rsidRPr="00E12D6D">
        <w:rPr>
          <w:sz w:val="27"/>
          <w:szCs w:val="27"/>
        </w:rPr>
        <w:t>по вопросам Технического задания</w:t>
      </w:r>
      <w:r w:rsidRPr="00607C36">
        <w:rPr>
          <w:sz w:val="27"/>
          <w:szCs w:val="27"/>
        </w:rPr>
        <w:t xml:space="preserve">: </w:t>
      </w:r>
      <w:r w:rsidR="00D07ED6">
        <w:rPr>
          <w:sz w:val="27"/>
          <w:szCs w:val="27"/>
        </w:rPr>
        <w:t>начальник</w:t>
      </w:r>
      <w:r w:rsidR="00A93470">
        <w:rPr>
          <w:sz w:val="27"/>
          <w:szCs w:val="27"/>
        </w:rPr>
        <w:t xml:space="preserve"> </w:t>
      </w:r>
      <w:r w:rsidR="00A95F5A" w:rsidRPr="00A95F5A">
        <w:rPr>
          <w:sz w:val="27"/>
          <w:szCs w:val="27"/>
        </w:rPr>
        <w:t xml:space="preserve">Управления по экономике </w:t>
      </w:r>
      <w:r w:rsidR="002D493A" w:rsidRPr="002D493A">
        <w:rPr>
          <w:sz w:val="27"/>
          <w:szCs w:val="27"/>
        </w:rPr>
        <w:t xml:space="preserve">АО «НЭСК» - </w:t>
      </w:r>
      <w:r w:rsidR="0017610E">
        <w:rPr>
          <w:sz w:val="27"/>
          <w:szCs w:val="27"/>
        </w:rPr>
        <w:t>Пруша Юлия Сергеевна</w:t>
      </w:r>
      <w:r w:rsidR="00471E6E">
        <w:rPr>
          <w:sz w:val="27"/>
          <w:szCs w:val="27"/>
        </w:rPr>
        <w:t xml:space="preserve">,                                                                                                                                 </w:t>
      </w:r>
      <w:r w:rsidR="002D493A" w:rsidRPr="002D493A">
        <w:rPr>
          <w:sz w:val="27"/>
          <w:szCs w:val="27"/>
        </w:rPr>
        <w:t>телефон: 8-861-992-70-00 (9</w:t>
      </w:r>
      <w:r w:rsidR="0017610E">
        <w:rPr>
          <w:sz w:val="27"/>
          <w:szCs w:val="27"/>
        </w:rPr>
        <w:t>2</w:t>
      </w:r>
      <w:r w:rsidR="002D493A" w:rsidRPr="002D493A">
        <w:rPr>
          <w:sz w:val="27"/>
          <w:szCs w:val="27"/>
        </w:rPr>
        <w:t>-</w:t>
      </w:r>
      <w:r w:rsidR="00897266">
        <w:rPr>
          <w:sz w:val="27"/>
          <w:szCs w:val="27"/>
        </w:rPr>
        <w:t>8</w:t>
      </w:r>
      <w:r w:rsidR="0017610E">
        <w:rPr>
          <w:sz w:val="27"/>
          <w:szCs w:val="27"/>
        </w:rPr>
        <w:t>1</w:t>
      </w:r>
      <w:r w:rsidR="002D493A" w:rsidRPr="002D493A">
        <w:rPr>
          <w:sz w:val="27"/>
          <w:szCs w:val="27"/>
        </w:rPr>
        <w:t>)</w:t>
      </w:r>
      <w:r w:rsidRPr="00607C36">
        <w:rPr>
          <w:sz w:val="27"/>
          <w:szCs w:val="27"/>
        </w:rPr>
        <w:t>.</w:t>
      </w:r>
    </w:p>
    <w:p w:rsidR="0008232C" w:rsidRPr="00607C36" w:rsidRDefault="0008232C" w:rsidP="0008232C">
      <w:pPr>
        <w:pStyle w:val="a5"/>
        <w:spacing w:before="0" w:line="240" w:lineRule="auto"/>
        <w:ind w:firstLine="567"/>
        <w:rPr>
          <w:sz w:val="27"/>
          <w:szCs w:val="27"/>
        </w:rPr>
      </w:pPr>
      <w:r w:rsidRPr="00607C36">
        <w:rPr>
          <w:sz w:val="27"/>
          <w:szCs w:val="27"/>
        </w:rPr>
        <w:t xml:space="preserve">Ответственный секретарь Закупочной комиссии: </w:t>
      </w:r>
      <w:r w:rsidR="00A93470">
        <w:rPr>
          <w:sz w:val="27"/>
          <w:szCs w:val="27"/>
        </w:rPr>
        <w:t>начальник</w:t>
      </w:r>
      <w:r w:rsidRPr="00607C36">
        <w:rPr>
          <w:sz w:val="27"/>
          <w:szCs w:val="27"/>
        </w:rPr>
        <w:t xml:space="preserve"> </w:t>
      </w:r>
      <w:r w:rsidR="00A95F5A">
        <w:rPr>
          <w:sz w:val="27"/>
          <w:szCs w:val="27"/>
        </w:rPr>
        <w:t>отдела закупок</w:t>
      </w:r>
      <w:r w:rsidRPr="00607C36">
        <w:rPr>
          <w:sz w:val="27"/>
          <w:szCs w:val="27"/>
        </w:rPr>
        <w:t xml:space="preserve"> АО «НЭСК» - Соболевская Майя Владимировна, телефон 8-861-992-76-10, 8-988-557-31-19.</w:t>
      </w:r>
    </w:p>
    <w:p w:rsidR="0008232C" w:rsidRPr="00607C36" w:rsidRDefault="0008232C" w:rsidP="0008232C">
      <w:pPr>
        <w:pStyle w:val="a5"/>
        <w:spacing w:before="0" w:line="240" w:lineRule="auto"/>
        <w:ind w:left="567"/>
        <w:rPr>
          <w:sz w:val="27"/>
          <w:szCs w:val="27"/>
        </w:rPr>
      </w:pPr>
    </w:p>
    <w:p w:rsidR="0008232C" w:rsidRPr="0008232C" w:rsidRDefault="0008232C" w:rsidP="0008232C">
      <w:pPr>
        <w:pStyle w:val="2"/>
        <w:shd w:val="clear" w:color="auto" w:fill="auto"/>
        <w:spacing w:before="0" w:line="240" w:lineRule="auto"/>
        <w:ind w:left="20" w:right="23" w:firstLine="0"/>
        <w:rPr>
          <w:rFonts w:ascii="Times New Roman" w:hAnsi="Times New Roman" w:cs="Times New Roman"/>
          <w:sz w:val="27"/>
          <w:szCs w:val="27"/>
        </w:rPr>
      </w:pPr>
      <w:r w:rsidRPr="0008232C">
        <w:rPr>
          <w:rStyle w:val="10"/>
          <w:rFonts w:eastAsiaTheme="minorHAnsi"/>
          <w:sz w:val="27"/>
          <w:szCs w:val="27"/>
        </w:rPr>
        <w:t>Приложения</w:t>
      </w:r>
      <w:r w:rsidRPr="0008232C">
        <w:rPr>
          <w:rFonts w:ascii="Times New Roman" w:hAnsi="Times New Roman" w:cs="Times New Roman"/>
          <w:sz w:val="27"/>
          <w:szCs w:val="27"/>
        </w:rPr>
        <w:t xml:space="preserve">: </w:t>
      </w:r>
    </w:p>
    <w:p w:rsidR="0008232C" w:rsidRPr="0008232C" w:rsidRDefault="0008232C" w:rsidP="0008232C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08232C">
        <w:rPr>
          <w:rFonts w:ascii="Times New Roman" w:hAnsi="Times New Roman" w:cs="Times New Roman"/>
          <w:sz w:val="27"/>
          <w:szCs w:val="27"/>
        </w:rPr>
        <w:t xml:space="preserve">Приложение 1 - Заявка на </w:t>
      </w:r>
      <w:r w:rsidR="00DA3B0A">
        <w:rPr>
          <w:rFonts w:ascii="Times New Roman" w:hAnsi="Times New Roman" w:cs="Times New Roman"/>
          <w:sz w:val="27"/>
          <w:szCs w:val="27"/>
        </w:rPr>
        <w:t>конкурс</w:t>
      </w:r>
      <w:r w:rsidR="000E41C0">
        <w:rPr>
          <w:rFonts w:ascii="Times New Roman" w:hAnsi="Times New Roman" w:cs="Times New Roman"/>
          <w:sz w:val="27"/>
          <w:szCs w:val="27"/>
        </w:rPr>
        <w:t xml:space="preserve"> на </w:t>
      </w:r>
      <w:r w:rsidR="00897266">
        <w:rPr>
          <w:rFonts w:ascii="Times New Roman" w:hAnsi="Times New Roman" w:cs="Times New Roman"/>
          <w:sz w:val="27"/>
          <w:szCs w:val="27"/>
        </w:rPr>
        <w:t>2</w:t>
      </w:r>
      <w:r w:rsidRPr="0008232C">
        <w:rPr>
          <w:rFonts w:ascii="Times New Roman" w:hAnsi="Times New Roman" w:cs="Times New Roman"/>
          <w:sz w:val="27"/>
          <w:szCs w:val="27"/>
        </w:rPr>
        <w:t xml:space="preserve"> л.</w:t>
      </w:r>
    </w:p>
    <w:p w:rsidR="0008232C" w:rsidRPr="0008232C" w:rsidRDefault="0008232C" w:rsidP="0008232C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08232C">
        <w:rPr>
          <w:rFonts w:ascii="Times New Roman" w:hAnsi="Times New Roman" w:cs="Times New Roman"/>
          <w:sz w:val="27"/>
          <w:szCs w:val="27"/>
        </w:rPr>
        <w:t xml:space="preserve">Приложение 2 </w:t>
      </w:r>
      <w:r w:rsidR="00D07ED6">
        <w:rPr>
          <w:rFonts w:ascii="Times New Roman" w:hAnsi="Times New Roman" w:cs="Times New Roman"/>
          <w:sz w:val="27"/>
          <w:szCs w:val="27"/>
        </w:rPr>
        <w:t>-</w:t>
      </w:r>
      <w:r w:rsidRPr="0008232C">
        <w:rPr>
          <w:rFonts w:ascii="Times New Roman" w:hAnsi="Times New Roman" w:cs="Times New Roman"/>
          <w:sz w:val="27"/>
          <w:szCs w:val="27"/>
        </w:rPr>
        <w:t xml:space="preserve"> Техническое задание на </w:t>
      </w:r>
      <w:r w:rsidR="00C93D62">
        <w:rPr>
          <w:rFonts w:ascii="Times New Roman" w:hAnsi="Times New Roman" w:cs="Times New Roman"/>
          <w:sz w:val="27"/>
          <w:szCs w:val="27"/>
        </w:rPr>
        <w:t>8</w:t>
      </w:r>
      <w:r w:rsidRPr="0008232C">
        <w:rPr>
          <w:rFonts w:ascii="Times New Roman" w:hAnsi="Times New Roman" w:cs="Times New Roman"/>
          <w:sz w:val="27"/>
          <w:szCs w:val="27"/>
        </w:rPr>
        <w:t xml:space="preserve"> л.</w:t>
      </w:r>
    </w:p>
    <w:p w:rsidR="0008232C" w:rsidRPr="0008232C" w:rsidRDefault="00D07ED6" w:rsidP="0008232C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Приложение 3 -</w:t>
      </w:r>
      <w:r w:rsidR="0008232C" w:rsidRPr="0008232C">
        <w:rPr>
          <w:rFonts w:ascii="Times New Roman" w:hAnsi="Times New Roman" w:cs="Times New Roman"/>
          <w:sz w:val="27"/>
          <w:szCs w:val="27"/>
        </w:rPr>
        <w:t xml:space="preserve"> Проект договора на </w:t>
      </w:r>
      <w:r w:rsidR="00C93D62">
        <w:rPr>
          <w:rFonts w:ascii="Times New Roman" w:hAnsi="Times New Roman" w:cs="Times New Roman"/>
          <w:sz w:val="27"/>
          <w:szCs w:val="27"/>
        </w:rPr>
        <w:t>8</w:t>
      </w:r>
      <w:r w:rsidR="0008232C" w:rsidRPr="0008232C">
        <w:rPr>
          <w:rFonts w:ascii="Times New Roman" w:hAnsi="Times New Roman" w:cs="Times New Roman"/>
          <w:sz w:val="27"/>
          <w:szCs w:val="27"/>
        </w:rPr>
        <w:t xml:space="preserve"> л.</w:t>
      </w:r>
    </w:p>
    <w:p w:rsidR="0008232C" w:rsidRPr="0008232C" w:rsidRDefault="0008232C" w:rsidP="0008232C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08232C">
        <w:rPr>
          <w:rFonts w:ascii="Times New Roman" w:hAnsi="Times New Roman" w:cs="Times New Roman"/>
          <w:sz w:val="27"/>
          <w:szCs w:val="27"/>
        </w:rPr>
        <w:t>Приложение 4 - Анкета Участника на 1 л.</w:t>
      </w:r>
    </w:p>
    <w:p w:rsidR="0008232C" w:rsidRDefault="0008232C" w:rsidP="0008232C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08232C">
        <w:rPr>
          <w:rFonts w:ascii="Times New Roman" w:hAnsi="Times New Roman" w:cs="Times New Roman"/>
          <w:sz w:val="27"/>
          <w:szCs w:val="27"/>
        </w:rPr>
        <w:t>Приложение 5 - Декларация на 1 л.</w:t>
      </w:r>
    </w:p>
    <w:p w:rsidR="00471E6E" w:rsidRDefault="00471E6E" w:rsidP="00A42883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897266">
        <w:rPr>
          <w:rFonts w:ascii="Times New Roman" w:hAnsi="Times New Roman" w:cs="Times New Roman"/>
          <w:sz w:val="27"/>
          <w:szCs w:val="27"/>
        </w:rPr>
        <w:t>6</w:t>
      </w:r>
      <w:r w:rsidR="00C93D62">
        <w:rPr>
          <w:rFonts w:ascii="Times New Roman" w:hAnsi="Times New Roman" w:cs="Times New Roman"/>
          <w:sz w:val="27"/>
          <w:szCs w:val="27"/>
        </w:rPr>
        <w:t xml:space="preserve"> -</w:t>
      </w:r>
      <w:r>
        <w:rPr>
          <w:rFonts w:ascii="Times New Roman" w:hAnsi="Times New Roman" w:cs="Times New Roman"/>
          <w:sz w:val="27"/>
          <w:szCs w:val="27"/>
        </w:rPr>
        <w:t xml:space="preserve"> Обоснование НМЦ на 1 л.</w:t>
      </w:r>
    </w:p>
    <w:p w:rsidR="00503483" w:rsidRPr="0017610E" w:rsidRDefault="00503483" w:rsidP="00C93D62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503483">
        <w:rPr>
          <w:rFonts w:ascii="Times New Roman" w:hAnsi="Times New Roman" w:cs="Times New Roman"/>
          <w:sz w:val="27"/>
          <w:szCs w:val="27"/>
        </w:rPr>
        <w:t xml:space="preserve">Приложение </w:t>
      </w:r>
      <w:r>
        <w:rPr>
          <w:rFonts w:ascii="Times New Roman" w:hAnsi="Times New Roman" w:cs="Times New Roman"/>
          <w:sz w:val="27"/>
          <w:szCs w:val="27"/>
        </w:rPr>
        <w:t>7</w:t>
      </w:r>
      <w:r w:rsidRPr="00503483">
        <w:rPr>
          <w:rFonts w:ascii="Times New Roman" w:hAnsi="Times New Roman" w:cs="Times New Roman"/>
          <w:sz w:val="27"/>
          <w:szCs w:val="27"/>
        </w:rPr>
        <w:t xml:space="preserve"> - </w:t>
      </w:r>
      <w:r w:rsidR="00C93D62" w:rsidRPr="00C93D62">
        <w:rPr>
          <w:rFonts w:ascii="Times New Roman" w:hAnsi="Times New Roman" w:cs="Times New Roman"/>
          <w:sz w:val="27"/>
          <w:szCs w:val="27"/>
        </w:rPr>
        <w:t>Справка  о перечне и объемах выполнения аналогичных договоров</w:t>
      </w:r>
      <w:r w:rsidRPr="0017610E">
        <w:rPr>
          <w:rFonts w:ascii="Times New Roman" w:hAnsi="Times New Roman" w:cs="Times New Roman"/>
          <w:sz w:val="27"/>
          <w:szCs w:val="27"/>
        </w:rPr>
        <w:t xml:space="preserve"> на 1 л.</w:t>
      </w:r>
    </w:p>
    <w:p w:rsidR="00471E6E" w:rsidRDefault="00471E6E" w:rsidP="00471E6E">
      <w:pPr>
        <w:pStyle w:val="a5"/>
        <w:spacing w:before="0" w:line="240" w:lineRule="auto"/>
        <w:rPr>
          <w:sz w:val="27"/>
          <w:szCs w:val="27"/>
        </w:rPr>
      </w:pPr>
    </w:p>
    <w:p w:rsidR="00D21C2D" w:rsidRPr="00607C36" w:rsidRDefault="00D21C2D" w:rsidP="00471E6E">
      <w:pPr>
        <w:pStyle w:val="a5"/>
        <w:spacing w:before="0" w:line="240" w:lineRule="auto"/>
        <w:rPr>
          <w:sz w:val="27"/>
          <w:szCs w:val="27"/>
        </w:rPr>
      </w:pPr>
    </w:p>
    <w:tbl>
      <w:tblPr>
        <w:tblpPr w:leftFromText="180" w:rightFromText="180" w:vertAnchor="text" w:horzAnchor="margin" w:tblpY="166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3260"/>
      </w:tblGrid>
      <w:tr w:rsidR="0008232C" w:rsidRPr="00607C36" w:rsidTr="00B430C6">
        <w:trPr>
          <w:trHeight w:val="436"/>
        </w:trPr>
        <w:tc>
          <w:tcPr>
            <w:tcW w:w="6521" w:type="dxa"/>
            <w:vAlign w:val="center"/>
            <w:hideMark/>
          </w:tcPr>
          <w:p w:rsidR="00A93470" w:rsidRPr="00775D69" w:rsidRDefault="00A93470" w:rsidP="00A93470">
            <w:pPr>
              <w:pStyle w:val="2"/>
              <w:shd w:val="clear" w:color="auto" w:fill="auto"/>
              <w:spacing w:before="0" w:line="240" w:lineRule="auto"/>
              <w:ind w:right="23" w:firstLine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Pr="00775D69">
              <w:rPr>
                <w:rFonts w:ascii="Times New Roman" w:hAnsi="Times New Roman" w:cs="Times New Roman"/>
                <w:sz w:val="27"/>
                <w:szCs w:val="27"/>
              </w:rPr>
              <w:t>редседател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775D69">
              <w:rPr>
                <w:rFonts w:ascii="Times New Roman" w:hAnsi="Times New Roman" w:cs="Times New Roman"/>
                <w:sz w:val="27"/>
                <w:szCs w:val="27"/>
              </w:rPr>
              <w:t xml:space="preserve"> закупочной комиссии –</w:t>
            </w:r>
          </w:p>
          <w:p w:rsidR="0008232C" w:rsidRPr="00607C36" w:rsidRDefault="00A93470" w:rsidP="00A93470">
            <w:pPr>
              <w:pStyle w:val="a8"/>
              <w:spacing w:line="276" w:lineRule="auto"/>
              <w:rPr>
                <w:sz w:val="27"/>
                <w:szCs w:val="27"/>
                <w:lang w:val="ru-RU" w:eastAsia="en-US"/>
              </w:rPr>
            </w:pPr>
            <w:r w:rsidRPr="00775D69">
              <w:rPr>
                <w:sz w:val="27"/>
                <w:szCs w:val="27"/>
              </w:rPr>
              <w:t>Директор по финансам АО «НЭСК»</w:t>
            </w:r>
          </w:p>
        </w:tc>
        <w:tc>
          <w:tcPr>
            <w:tcW w:w="3260" w:type="dxa"/>
            <w:vAlign w:val="bottom"/>
          </w:tcPr>
          <w:p w:rsidR="0008232C" w:rsidRPr="00607C36" w:rsidRDefault="0008232C" w:rsidP="00B430C6">
            <w:pPr>
              <w:pStyle w:val="a8"/>
              <w:spacing w:line="276" w:lineRule="auto"/>
              <w:jc w:val="right"/>
              <w:rPr>
                <w:sz w:val="27"/>
                <w:szCs w:val="27"/>
                <w:lang w:val="ru-RU" w:eastAsia="en-US"/>
              </w:rPr>
            </w:pPr>
          </w:p>
          <w:p w:rsidR="0008232C" w:rsidRPr="00607C36" w:rsidRDefault="00A93470" w:rsidP="00B430C6">
            <w:pPr>
              <w:pStyle w:val="a8"/>
              <w:spacing w:line="276" w:lineRule="auto"/>
              <w:ind w:right="141"/>
              <w:jc w:val="right"/>
              <w:rPr>
                <w:sz w:val="27"/>
                <w:szCs w:val="27"/>
                <w:lang w:val="ru-RU" w:eastAsia="en-US"/>
              </w:rPr>
            </w:pPr>
            <w:r w:rsidRPr="00775D69">
              <w:rPr>
                <w:sz w:val="27"/>
                <w:szCs w:val="27"/>
              </w:rPr>
              <w:t>Ф.И.Семенов</w:t>
            </w:r>
          </w:p>
        </w:tc>
      </w:tr>
    </w:tbl>
    <w:p w:rsidR="00661E08" w:rsidRPr="00661E08" w:rsidRDefault="00661E08">
      <w:pPr>
        <w:rPr>
          <w:rFonts w:ascii="Times New Roman" w:hAnsi="Times New Roman" w:cs="Times New Roman"/>
          <w:sz w:val="28"/>
          <w:szCs w:val="28"/>
        </w:rPr>
      </w:pPr>
    </w:p>
    <w:sectPr w:rsidR="00661E08" w:rsidRPr="00661E08" w:rsidSect="00D21C2D">
      <w:pgSz w:w="11906" w:h="16838"/>
      <w:pgMar w:top="1134" w:right="99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6D0" w:rsidRDefault="005066D0" w:rsidP="005131B0">
      <w:pPr>
        <w:spacing w:after="0" w:line="240" w:lineRule="auto"/>
      </w:pPr>
      <w:r>
        <w:separator/>
      </w:r>
    </w:p>
  </w:endnote>
  <w:endnote w:type="continuationSeparator" w:id="0">
    <w:p w:rsidR="005066D0" w:rsidRDefault="005066D0" w:rsidP="00513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6D0" w:rsidRDefault="005066D0" w:rsidP="005131B0">
      <w:pPr>
        <w:spacing w:after="0" w:line="240" w:lineRule="auto"/>
      </w:pPr>
      <w:r>
        <w:separator/>
      </w:r>
    </w:p>
  </w:footnote>
  <w:footnote w:type="continuationSeparator" w:id="0">
    <w:p w:rsidR="005066D0" w:rsidRDefault="005066D0" w:rsidP="00513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A5FCE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993"/>
        </w:tabs>
        <w:ind w:left="-141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1701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375F04EB"/>
    <w:multiLevelType w:val="hybridMultilevel"/>
    <w:tmpl w:val="A55AD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431E17F6"/>
    <w:multiLevelType w:val="hybridMultilevel"/>
    <w:tmpl w:val="FCAE2ECC"/>
    <w:lvl w:ilvl="0" w:tplc="34EA852C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AD1A76"/>
    <w:multiLevelType w:val="hybridMultilevel"/>
    <w:tmpl w:val="8E76AF5A"/>
    <w:lvl w:ilvl="0" w:tplc="34EA852C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160B58"/>
    <w:multiLevelType w:val="hybridMultilevel"/>
    <w:tmpl w:val="9C863C86"/>
    <w:lvl w:ilvl="0" w:tplc="DB422312">
      <w:start w:val="1"/>
      <w:numFmt w:val="bullet"/>
      <w:lvlText w:val=""/>
      <w:lvlJc w:val="left"/>
      <w:pPr>
        <w:ind w:left="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E08"/>
    <w:rsid w:val="00003F04"/>
    <w:rsid w:val="0003771E"/>
    <w:rsid w:val="00074F90"/>
    <w:rsid w:val="0008232C"/>
    <w:rsid w:val="00095E4F"/>
    <w:rsid w:val="000D7055"/>
    <w:rsid w:val="000E3002"/>
    <w:rsid w:val="000E41C0"/>
    <w:rsid w:val="00125908"/>
    <w:rsid w:val="00132CC2"/>
    <w:rsid w:val="00174448"/>
    <w:rsid w:val="0017610E"/>
    <w:rsid w:val="00187DA9"/>
    <w:rsid w:val="001B16C4"/>
    <w:rsid w:val="001D1C8D"/>
    <w:rsid w:val="001D31BF"/>
    <w:rsid w:val="00217730"/>
    <w:rsid w:val="00245D60"/>
    <w:rsid w:val="00262616"/>
    <w:rsid w:val="00263323"/>
    <w:rsid w:val="00267DD3"/>
    <w:rsid w:val="002A657A"/>
    <w:rsid w:val="002D1F42"/>
    <w:rsid w:val="002D493A"/>
    <w:rsid w:val="002E4BAE"/>
    <w:rsid w:val="00340A33"/>
    <w:rsid w:val="00363A3D"/>
    <w:rsid w:val="00373618"/>
    <w:rsid w:val="00394BC7"/>
    <w:rsid w:val="0040189A"/>
    <w:rsid w:val="0041632E"/>
    <w:rsid w:val="00426B6C"/>
    <w:rsid w:val="004450D7"/>
    <w:rsid w:val="0045531D"/>
    <w:rsid w:val="00471E6E"/>
    <w:rsid w:val="00481526"/>
    <w:rsid w:val="00482694"/>
    <w:rsid w:val="00485CCD"/>
    <w:rsid w:val="004A39D6"/>
    <w:rsid w:val="004B5498"/>
    <w:rsid w:val="004F1855"/>
    <w:rsid w:val="00503483"/>
    <w:rsid w:val="00505E97"/>
    <w:rsid w:val="005066D0"/>
    <w:rsid w:val="005131B0"/>
    <w:rsid w:val="00521510"/>
    <w:rsid w:val="00540385"/>
    <w:rsid w:val="00555FEA"/>
    <w:rsid w:val="00596D5F"/>
    <w:rsid w:val="005C4D81"/>
    <w:rsid w:val="005E10C0"/>
    <w:rsid w:val="006018D8"/>
    <w:rsid w:val="006172FD"/>
    <w:rsid w:val="00636826"/>
    <w:rsid w:val="00636CC4"/>
    <w:rsid w:val="00661E08"/>
    <w:rsid w:val="00671A7B"/>
    <w:rsid w:val="006A380E"/>
    <w:rsid w:val="006D46C1"/>
    <w:rsid w:val="006F2F0B"/>
    <w:rsid w:val="00705D00"/>
    <w:rsid w:val="007212B3"/>
    <w:rsid w:val="00775D69"/>
    <w:rsid w:val="007847D9"/>
    <w:rsid w:val="007A000C"/>
    <w:rsid w:val="007B50C5"/>
    <w:rsid w:val="007E7330"/>
    <w:rsid w:val="008674FC"/>
    <w:rsid w:val="00887F44"/>
    <w:rsid w:val="00897266"/>
    <w:rsid w:val="00901DA9"/>
    <w:rsid w:val="0090275B"/>
    <w:rsid w:val="00937BD1"/>
    <w:rsid w:val="009C2262"/>
    <w:rsid w:val="00A05B6C"/>
    <w:rsid w:val="00A42883"/>
    <w:rsid w:val="00A93470"/>
    <w:rsid w:val="00A95F5A"/>
    <w:rsid w:val="00AA12C5"/>
    <w:rsid w:val="00AA19A3"/>
    <w:rsid w:val="00AA395F"/>
    <w:rsid w:val="00AC4A95"/>
    <w:rsid w:val="00AD45D8"/>
    <w:rsid w:val="00AD4E9A"/>
    <w:rsid w:val="00B04217"/>
    <w:rsid w:val="00B05DBE"/>
    <w:rsid w:val="00B37B43"/>
    <w:rsid w:val="00B430C6"/>
    <w:rsid w:val="00B477F8"/>
    <w:rsid w:val="00BD254A"/>
    <w:rsid w:val="00C03D33"/>
    <w:rsid w:val="00C143BA"/>
    <w:rsid w:val="00C16767"/>
    <w:rsid w:val="00C2774E"/>
    <w:rsid w:val="00C34BA3"/>
    <w:rsid w:val="00C34E3D"/>
    <w:rsid w:val="00C84DB9"/>
    <w:rsid w:val="00C93D62"/>
    <w:rsid w:val="00CB6C8E"/>
    <w:rsid w:val="00CD2C50"/>
    <w:rsid w:val="00CD77E9"/>
    <w:rsid w:val="00CE0C96"/>
    <w:rsid w:val="00CE798B"/>
    <w:rsid w:val="00D02589"/>
    <w:rsid w:val="00D06FA2"/>
    <w:rsid w:val="00D07ED6"/>
    <w:rsid w:val="00D138C6"/>
    <w:rsid w:val="00D16243"/>
    <w:rsid w:val="00D21C2D"/>
    <w:rsid w:val="00D278E4"/>
    <w:rsid w:val="00D54DFA"/>
    <w:rsid w:val="00DA3B0A"/>
    <w:rsid w:val="00DC39CE"/>
    <w:rsid w:val="00DC667C"/>
    <w:rsid w:val="00DE52F9"/>
    <w:rsid w:val="00E011BF"/>
    <w:rsid w:val="00E07235"/>
    <w:rsid w:val="00E1169F"/>
    <w:rsid w:val="00E13D85"/>
    <w:rsid w:val="00E3483E"/>
    <w:rsid w:val="00E4025B"/>
    <w:rsid w:val="00E40C99"/>
    <w:rsid w:val="00EC24EE"/>
    <w:rsid w:val="00EC7633"/>
    <w:rsid w:val="00EF21AE"/>
    <w:rsid w:val="00F12FB4"/>
    <w:rsid w:val="00F36FC2"/>
    <w:rsid w:val="00F82C86"/>
    <w:rsid w:val="00F94147"/>
    <w:rsid w:val="00FC2D85"/>
    <w:rsid w:val="00FE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E08"/>
    <w:rPr>
      <w:rFonts w:ascii="Tahoma" w:hAnsi="Tahoma" w:cs="Tahoma"/>
      <w:sz w:val="16"/>
      <w:szCs w:val="16"/>
    </w:rPr>
  </w:style>
  <w:style w:type="paragraph" w:styleId="a5">
    <w:name w:val="List Number"/>
    <w:basedOn w:val="a"/>
    <w:uiPriority w:val="99"/>
    <w:rsid w:val="00245D60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Подпункт"/>
    <w:basedOn w:val="a"/>
    <w:link w:val="1"/>
    <w:uiPriority w:val="99"/>
    <w:rsid w:val="00245D60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">
    <w:name w:val="Подпункт Знак1"/>
    <w:link w:val="a6"/>
    <w:uiPriority w:val="99"/>
    <w:locked/>
    <w:rsid w:val="00245D6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a7">
    <w:name w:val="Основной текст_"/>
    <w:link w:val="2"/>
    <w:rsid w:val="00245D60"/>
    <w:rPr>
      <w:shd w:val="clear" w:color="auto" w:fill="FFFFFF"/>
    </w:rPr>
  </w:style>
  <w:style w:type="character" w:customStyle="1" w:styleId="10">
    <w:name w:val="Основной текст1"/>
    <w:rsid w:val="00245D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245D60"/>
    <w:pPr>
      <w:widowControl w:val="0"/>
      <w:shd w:val="clear" w:color="auto" w:fill="FFFFFF"/>
      <w:spacing w:before="480" w:after="0" w:line="274" w:lineRule="exact"/>
      <w:ind w:hanging="280"/>
      <w:jc w:val="both"/>
    </w:pPr>
  </w:style>
  <w:style w:type="paragraph" w:styleId="a8">
    <w:name w:val="Body Text"/>
    <w:basedOn w:val="a"/>
    <w:link w:val="a9"/>
    <w:uiPriority w:val="99"/>
    <w:rsid w:val="000823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Знак"/>
    <w:basedOn w:val="a0"/>
    <w:link w:val="a8"/>
    <w:uiPriority w:val="99"/>
    <w:rsid w:val="000823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3">
    <w:name w:val="Основной текст3"/>
    <w:basedOn w:val="a"/>
    <w:rsid w:val="0008232C"/>
    <w:pPr>
      <w:widowControl w:val="0"/>
      <w:shd w:val="clear" w:color="auto" w:fill="FFFFFF"/>
      <w:spacing w:before="240" w:after="0" w:line="307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513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31B0"/>
  </w:style>
  <w:style w:type="paragraph" w:styleId="ac">
    <w:name w:val="footer"/>
    <w:basedOn w:val="a"/>
    <w:link w:val="ad"/>
    <w:uiPriority w:val="99"/>
    <w:unhideWhenUsed/>
    <w:rsid w:val="00513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31B0"/>
  </w:style>
  <w:style w:type="paragraph" w:styleId="ae">
    <w:name w:val="annotation text"/>
    <w:basedOn w:val="a"/>
    <w:link w:val="af"/>
    <w:uiPriority w:val="99"/>
    <w:semiHidden/>
    <w:unhideWhenUsed/>
    <w:rsid w:val="00C34BA3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34B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C34BA3"/>
    <w:pPr>
      <w:ind w:left="720"/>
      <w:contextualSpacing/>
    </w:pPr>
  </w:style>
  <w:style w:type="table" w:customStyle="1" w:styleId="7">
    <w:name w:val="Сетка таблицы7"/>
    <w:basedOn w:val="a1"/>
    <w:next w:val="af1"/>
    <w:uiPriority w:val="59"/>
    <w:rsid w:val="00503483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rsid w:val="00503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E08"/>
    <w:rPr>
      <w:rFonts w:ascii="Tahoma" w:hAnsi="Tahoma" w:cs="Tahoma"/>
      <w:sz w:val="16"/>
      <w:szCs w:val="16"/>
    </w:rPr>
  </w:style>
  <w:style w:type="paragraph" w:styleId="a5">
    <w:name w:val="List Number"/>
    <w:basedOn w:val="a"/>
    <w:uiPriority w:val="99"/>
    <w:rsid w:val="00245D60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Подпункт"/>
    <w:basedOn w:val="a"/>
    <w:link w:val="1"/>
    <w:uiPriority w:val="99"/>
    <w:rsid w:val="00245D60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">
    <w:name w:val="Подпункт Знак1"/>
    <w:link w:val="a6"/>
    <w:uiPriority w:val="99"/>
    <w:locked/>
    <w:rsid w:val="00245D60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a7">
    <w:name w:val="Основной текст_"/>
    <w:link w:val="2"/>
    <w:rsid w:val="00245D60"/>
    <w:rPr>
      <w:shd w:val="clear" w:color="auto" w:fill="FFFFFF"/>
    </w:rPr>
  </w:style>
  <w:style w:type="character" w:customStyle="1" w:styleId="10">
    <w:name w:val="Основной текст1"/>
    <w:rsid w:val="00245D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245D60"/>
    <w:pPr>
      <w:widowControl w:val="0"/>
      <w:shd w:val="clear" w:color="auto" w:fill="FFFFFF"/>
      <w:spacing w:before="480" w:after="0" w:line="274" w:lineRule="exact"/>
      <w:ind w:hanging="280"/>
      <w:jc w:val="both"/>
    </w:pPr>
  </w:style>
  <w:style w:type="paragraph" w:styleId="a8">
    <w:name w:val="Body Text"/>
    <w:basedOn w:val="a"/>
    <w:link w:val="a9"/>
    <w:uiPriority w:val="99"/>
    <w:rsid w:val="000823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Знак"/>
    <w:basedOn w:val="a0"/>
    <w:link w:val="a8"/>
    <w:uiPriority w:val="99"/>
    <w:rsid w:val="0008232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3">
    <w:name w:val="Основной текст3"/>
    <w:basedOn w:val="a"/>
    <w:rsid w:val="0008232C"/>
    <w:pPr>
      <w:widowControl w:val="0"/>
      <w:shd w:val="clear" w:color="auto" w:fill="FFFFFF"/>
      <w:spacing w:before="240" w:after="0" w:line="307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513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31B0"/>
  </w:style>
  <w:style w:type="paragraph" w:styleId="ac">
    <w:name w:val="footer"/>
    <w:basedOn w:val="a"/>
    <w:link w:val="ad"/>
    <w:uiPriority w:val="99"/>
    <w:unhideWhenUsed/>
    <w:rsid w:val="00513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31B0"/>
  </w:style>
  <w:style w:type="paragraph" w:styleId="ae">
    <w:name w:val="annotation text"/>
    <w:basedOn w:val="a"/>
    <w:link w:val="af"/>
    <w:uiPriority w:val="99"/>
    <w:semiHidden/>
    <w:unhideWhenUsed/>
    <w:rsid w:val="00C34BA3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34B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C34BA3"/>
    <w:pPr>
      <w:ind w:left="720"/>
      <w:contextualSpacing/>
    </w:pPr>
  </w:style>
  <w:style w:type="table" w:customStyle="1" w:styleId="7">
    <w:name w:val="Сетка таблицы7"/>
    <w:basedOn w:val="a1"/>
    <w:next w:val="af1"/>
    <w:uiPriority w:val="59"/>
    <w:rsid w:val="00503483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rsid w:val="00503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8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3B80-0E76-4C5A-9A1A-5435A147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3073</Words>
  <Characters>17517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Лисицын Игорь Владимирович</dc:creator>
  <cp:lastModifiedBy>Соболевская Майя Владимировна</cp:lastModifiedBy>
  <cp:revision>5</cp:revision>
  <dcterms:created xsi:type="dcterms:W3CDTF">2026-06-16T06:37:00Z</dcterms:created>
  <dcterms:modified xsi:type="dcterms:W3CDTF">2026-06-18T07:46:00Z</dcterms:modified>
</cp:coreProperties>
</file>